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52F" w:rsidRDefault="002C552F">
      <w:pPr>
        <w:pStyle w:val="Corpodetexto"/>
        <w:spacing w:before="4"/>
        <w:ind w:left="0"/>
        <w:jc w:val="left"/>
        <w:rPr>
          <w:rFonts w:ascii="Times New Roman"/>
          <w:sz w:val="19"/>
        </w:rPr>
      </w:pPr>
    </w:p>
    <w:p w:rsidR="002C552F" w:rsidRDefault="0080734C">
      <w:pPr>
        <w:pStyle w:val="Corpodetexto"/>
        <w:ind w:left="3506"/>
        <w:jc w:val="left"/>
        <w:rPr>
          <w:rFonts w:ascii="Times New Roman"/>
          <w:sz w:val="20"/>
        </w:rPr>
      </w:pPr>
      <w:r>
        <w:rPr>
          <w:rFonts w:ascii="Times New Roman"/>
          <w:noProof/>
          <w:sz w:val="20"/>
          <w:lang w:val="pt-BR" w:eastAsia="pt-BR" w:bidi="ar-SA"/>
        </w:rPr>
        <w:drawing>
          <wp:inline distT="0" distB="0" distL="0" distR="0">
            <wp:extent cx="708177" cy="75437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708177" cy="754379"/>
                    </a:xfrm>
                    <a:prstGeom prst="rect">
                      <a:avLst/>
                    </a:prstGeom>
                  </pic:spPr>
                </pic:pic>
              </a:graphicData>
            </a:graphic>
          </wp:inline>
        </w:drawing>
      </w:r>
    </w:p>
    <w:p w:rsidR="002C552F" w:rsidRDefault="0080734C">
      <w:pPr>
        <w:pStyle w:val="Corpodetexto"/>
        <w:spacing w:before="166"/>
        <w:ind w:left="2525" w:right="2514"/>
        <w:jc w:val="center"/>
      </w:pPr>
      <w:r>
        <w:t>EUROPEAN CENTER FOR SCIENCE EDUCATION AND RESEARCH</w:t>
      </w: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80734C">
      <w:pPr>
        <w:spacing w:before="126"/>
        <w:ind w:left="1596" w:right="1581"/>
        <w:jc w:val="center"/>
        <w:rPr>
          <w:rFonts w:ascii="Britannic Bold"/>
        </w:rPr>
      </w:pPr>
      <w:r>
        <w:rPr>
          <w:rFonts w:ascii="Britannic Bold"/>
        </w:rPr>
        <w:t>NEW STUDIES AND RESEARCH IN SOCIAL SCIENCES</w:t>
      </w:r>
    </w:p>
    <w:p w:rsidR="002C552F" w:rsidRDefault="002C552F">
      <w:pPr>
        <w:pStyle w:val="Corpodetexto"/>
        <w:ind w:left="0"/>
        <w:jc w:val="left"/>
        <w:rPr>
          <w:rFonts w:ascii="Britannic Bold"/>
          <w:sz w:val="22"/>
        </w:rPr>
      </w:pPr>
    </w:p>
    <w:p w:rsidR="002C552F" w:rsidRDefault="002C552F">
      <w:pPr>
        <w:pStyle w:val="Corpodetexto"/>
        <w:spacing w:before="1"/>
        <w:ind w:left="0"/>
        <w:jc w:val="left"/>
        <w:rPr>
          <w:rFonts w:ascii="Britannic Bold"/>
        </w:rPr>
      </w:pPr>
    </w:p>
    <w:p w:rsidR="002C552F" w:rsidRDefault="0080734C">
      <w:pPr>
        <w:pStyle w:val="Corpodetexto"/>
        <w:ind w:left="2527" w:right="2507"/>
        <w:jc w:val="center"/>
      </w:pPr>
      <w:r>
        <w:t>March 2019</w:t>
      </w: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80734C">
      <w:pPr>
        <w:pStyle w:val="Corpodetexto"/>
        <w:spacing w:before="8"/>
        <w:ind w:left="0"/>
        <w:jc w:val="left"/>
        <w:rPr>
          <w:sz w:val="29"/>
        </w:rPr>
      </w:pPr>
      <w:r>
        <w:rPr>
          <w:noProof/>
          <w:lang w:val="pt-BR" w:eastAsia="pt-BR" w:bidi="ar-SA"/>
        </w:rPr>
        <w:drawing>
          <wp:anchor distT="0" distB="0" distL="0" distR="0" simplePos="0" relativeHeight="251658240" behindDoc="0" locked="0" layoutInCell="1" allowOverlap="1">
            <wp:simplePos x="0" y="0"/>
            <wp:positionH relativeFrom="page">
              <wp:posOffset>2389504</wp:posOffset>
            </wp:positionH>
            <wp:positionV relativeFrom="paragraph">
              <wp:posOffset>241712</wp:posOffset>
            </wp:positionV>
            <wp:extent cx="1307554" cy="94488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307554" cy="944880"/>
                    </a:xfrm>
                    <a:prstGeom prst="rect">
                      <a:avLst/>
                    </a:prstGeom>
                  </pic:spPr>
                </pic:pic>
              </a:graphicData>
            </a:graphic>
          </wp:anchor>
        </w:drawing>
      </w:r>
    </w:p>
    <w:p w:rsidR="002C552F" w:rsidRDefault="002C552F">
      <w:pPr>
        <w:rPr>
          <w:sz w:val="29"/>
        </w:rPr>
        <w:sectPr w:rsidR="002C552F">
          <w:type w:val="continuous"/>
          <w:pgSz w:w="9650" w:h="13610"/>
          <w:pgMar w:top="1280" w:right="780" w:bottom="280" w:left="760" w:header="720" w:footer="720" w:gutter="0"/>
          <w:cols w:space="720"/>
        </w:sectPr>
      </w:pPr>
    </w:p>
    <w:p w:rsidR="002C552F" w:rsidRDefault="0080734C">
      <w:pPr>
        <w:pStyle w:val="Corpodetexto"/>
        <w:spacing w:before="137"/>
        <w:ind w:left="2527" w:right="2510"/>
        <w:jc w:val="center"/>
      </w:pPr>
      <w:r>
        <w:lastRenderedPageBreak/>
        <w:t>EUSER</w:t>
      </w:r>
    </w:p>
    <w:p w:rsidR="002C552F" w:rsidRDefault="0080734C">
      <w:pPr>
        <w:pStyle w:val="Corpodetexto"/>
        <w:spacing w:before="120"/>
        <w:ind w:left="1596" w:right="1578"/>
        <w:jc w:val="center"/>
      </w:pPr>
      <w:r>
        <w:t>EUROPEAN CENTER FOR SCIENCE EDUCATION AND RESEARCH</w:t>
      </w: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ind w:left="0"/>
        <w:jc w:val="left"/>
        <w:rPr>
          <w:sz w:val="20"/>
        </w:rPr>
      </w:pPr>
    </w:p>
    <w:p w:rsidR="002C552F" w:rsidRDefault="002C552F">
      <w:pPr>
        <w:pStyle w:val="Corpodetexto"/>
        <w:spacing w:before="9"/>
        <w:ind w:left="0"/>
        <w:jc w:val="left"/>
        <w:rPr>
          <w:sz w:val="15"/>
        </w:rPr>
      </w:pPr>
    </w:p>
    <w:p w:rsidR="002C552F" w:rsidRDefault="0080734C">
      <w:pPr>
        <w:pStyle w:val="Corpodetexto"/>
        <w:spacing w:line="379" w:lineRule="auto"/>
        <w:ind w:left="2527" w:right="2514"/>
        <w:jc w:val="center"/>
      </w:pPr>
      <w:r>
        <w:t>New Studies and Research in Social Sciences March 2019</w:t>
      </w:r>
    </w:p>
    <w:p w:rsidR="002C552F" w:rsidRDefault="002C552F">
      <w:pPr>
        <w:pStyle w:val="Corpodetexto"/>
        <w:spacing w:before="6"/>
        <w:ind w:left="0"/>
        <w:jc w:val="left"/>
        <w:rPr>
          <w:sz w:val="28"/>
        </w:rPr>
      </w:pPr>
    </w:p>
    <w:p w:rsidR="002C552F" w:rsidRDefault="0080734C">
      <w:pPr>
        <w:pStyle w:val="Corpodetexto"/>
        <w:ind w:left="2527" w:right="2509"/>
        <w:jc w:val="center"/>
      </w:pPr>
      <w:r>
        <w:t>ISBN 9788890970108</w:t>
      </w:r>
    </w:p>
    <w:p w:rsidR="002C552F" w:rsidRDefault="002C552F">
      <w:pPr>
        <w:pStyle w:val="Corpodetexto"/>
        <w:ind w:left="0"/>
        <w:jc w:val="left"/>
        <w:rPr>
          <w:sz w:val="20"/>
        </w:rPr>
      </w:pPr>
    </w:p>
    <w:p w:rsidR="002C552F" w:rsidRDefault="002C552F">
      <w:pPr>
        <w:pStyle w:val="Corpodetexto"/>
        <w:spacing w:before="10"/>
        <w:ind w:left="0"/>
        <w:jc w:val="left"/>
      </w:pPr>
    </w:p>
    <w:p w:rsidR="002C552F" w:rsidRDefault="0080734C">
      <w:pPr>
        <w:pStyle w:val="Corpodetexto"/>
        <w:ind w:left="123" w:right="130" w:firstLine="4"/>
        <w:jc w:val="center"/>
      </w:pPr>
      <w:r>
        <w:t>Every reasonable effort has been made to ensure that the material in this book is true, correct, complete, and appropriate at the time of writing. Nevertheless, the publishers, th</w:t>
      </w:r>
      <w:r>
        <w:t>e editors and the authors do not accept responsibility for any omission or error, or for any injury, damage, loss, or financial consequences arising from the use of the book. The views expressed by contributors do not necessarily reflect those o f the Publ</w:t>
      </w:r>
      <w:r>
        <w:t>ishers.</w:t>
      </w:r>
    </w:p>
    <w:p w:rsidR="002C552F" w:rsidRDefault="002C552F">
      <w:pPr>
        <w:pStyle w:val="Corpodetexto"/>
        <w:ind w:left="0"/>
        <w:jc w:val="left"/>
        <w:rPr>
          <w:sz w:val="20"/>
        </w:rPr>
      </w:pPr>
    </w:p>
    <w:p w:rsidR="002C552F" w:rsidRDefault="002C552F">
      <w:pPr>
        <w:pStyle w:val="Corpodetexto"/>
        <w:ind w:left="0"/>
        <w:jc w:val="left"/>
        <w:rPr>
          <w:sz w:val="19"/>
        </w:rPr>
      </w:pPr>
    </w:p>
    <w:p w:rsidR="002C552F" w:rsidRDefault="0080734C">
      <w:pPr>
        <w:pStyle w:val="Corpodetexto"/>
        <w:spacing w:before="1" w:line="379" w:lineRule="auto"/>
        <w:ind w:left="3407" w:right="3390"/>
        <w:jc w:val="center"/>
      </w:pPr>
      <w:r>
        <w:t>Typeset by EUSER Edited by EUSER</w:t>
      </w:r>
    </w:p>
    <w:p w:rsidR="002C552F" w:rsidRDefault="0080734C">
      <w:pPr>
        <w:pStyle w:val="Corpodetexto"/>
        <w:ind w:left="2526" w:right="2514"/>
        <w:jc w:val="center"/>
      </w:pPr>
      <w:r>
        <w:t>Published in cooperation with</w:t>
      </w:r>
    </w:p>
    <w:p w:rsidR="002C552F" w:rsidRDefault="0080734C">
      <w:pPr>
        <w:pStyle w:val="Corpodetexto"/>
        <w:spacing w:before="120" w:line="379" w:lineRule="auto"/>
        <w:ind w:left="1596" w:right="1573"/>
        <w:jc w:val="center"/>
      </w:pPr>
      <w:r>
        <w:rPr>
          <w:spacing w:val="3"/>
        </w:rPr>
        <w:t xml:space="preserve">MCSER (Mediterrenian </w:t>
      </w:r>
      <w:r>
        <w:rPr>
          <w:spacing w:val="2"/>
        </w:rPr>
        <w:t xml:space="preserve">Center for </w:t>
      </w:r>
      <w:r>
        <w:rPr>
          <w:spacing w:val="3"/>
        </w:rPr>
        <w:t xml:space="preserve">Science Education </w:t>
      </w:r>
      <w:r>
        <w:rPr>
          <w:spacing w:val="2"/>
        </w:rPr>
        <w:t xml:space="preserve">and </w:t>
      </w:r>
      <w:r>
        <w:rPr>
          <w:spacing w:val="4"/>
        </w:rPr>
        <w:t xml:space="preserve">Research) </w:t>
      </w:r>
      <w:r>
        <w:rPr>
          <w:spacing w:val="2"/>
        </w:rPr>
        <w:t>Rome</w:t>
      </w:r>
      <w:r>
        <w:rPr>
          <w:spacing w:val="8"/>
        </w:rPr>
        <w:t xml:space="preserve"> </w:t>
      </w:r>
      <w:r>
        <w:rPr>
          <w:spacing w:val="2"/>
        </w:rPr>
        <w:t>Italy</w:t>
      </w:r>
    </w:p>
    <w:p w:rsidR="002C552F" w:rsidRDefault="0080734C">
      <w:pPr>
        <w:pStyle w:val="Corpodetexto"/>
        <w:ind w:left="2527" w:right="2509"/>
        <w:jc w:val="center"/>
      </w:pPr>
      <w:r>
        <w:rPr>
          <w:spacing w:val="3"/>
        </w:rPr>
        <w:t>March</w:t>
      </w:r>
      <w:r>
        <w:rPr>
          <w:spacing w:val="10"/>
        </w:rPr>
        <w:t xml:space="preserve"> </w:t>
      </w:r>
      <w:r>
        <w:rPr>
          <w:spacing w:val="2"/>
        </w:rPr>
        <w:t>2019</w:t>
      </w:r>
    </w:p>
    <w:p w:rsidR="002C552F" w:rsidRDefault="002C552F">
      <w:pPr>
        <w:pStyle w:val="Corpodetexto"/>
        <w:ind w:left="0"/>
        <w:jc w:val="left"/>
        <w:rPr>
          <w:sz w:val="20"/>
        </w:rPr>
      </w:pPr>
    </w:p>
    <w:p w:rsidR="002C552F" w:rsidRDefault="002C552F">
      <w:pPr>
        <w:pStyle w:val="Corpodetexto"/>
        <w:spacing w:before="10"/>
        <w:ind w:left="0"/>
        <w:jc w:val="left"/>
      </w:pPr>
    </w:p>
    <w:p w:rsidR="002C552F" w:rsidRDefault="0080734C">
      <w:pPr>
        <w:pStyle w:val="Corpodetexto"/>
        <w:ind w:left="108" w:right="107" w:hanging="5"/>
        <w:jc w:val="center"/>
      </w:pPr>
      <w:r>
        <w:t xml:space="preserve">© </w:t>
      </w:r>
      <w:r>
        <w:rPr>
          <w:spacing w:val="2"/>
        </w:rPr>
        <w:t xml:space="preserve">All rights reserved. </w:t>
      </w:r>
      <w:r>
        <w:t xml:space="preserve">No </w:t>
      </w:r>
      <w:r>
        <w:rPr>
          <w:spacing w:val="2"/>
        </w:rPr>
        <w:t xml:space="preserve">part </w:t>
      </w:r>
      <w:r>
        <w:t xml:space="preserve">of this </w:t>
      </w:r>
      <w:r>
        <w:rPr>
          <w:spacing w:val="2"/>
        </w:rPr>
        <w:t xml:space="preserve">book </w:t>
      </w:r>
      <w:r>
        <w:t xml:space="preserve">may be </w:t>
      </w:r>
      <w:r>
        <w:rPr>
          <w:spacing w:val="2"/>
        </w:rPr>
        <w:t xml:space="preserve">reproduced in </w:t>
      </w:r>
      <w:r>
        <w:t xml:space="preserve">any form or by </w:t>
      </w:r>
      <w:r>
        <w:rPr>
          <w:spacing w:val="2"/>
        </w:rPr>
        <w:t xml:space="preserve">any </w:t>
      </w:r>
      <w:r>
        <w:rPr>
          <w:spacing w:val="3"/>
        </w:rPr>
        <w:t xml:space="preserve">electronic </w:t>
      </w:r>
      <w:r>
        <w:t xml:space="preserve">or </w:t>
      </w:r>
      <w:r>
        <w:rPr>
          <w:spacing w:val="3"/>
        </w:rPr>
        <w:t xml:space="preserve">mechanical     means, including information </w:t>
      </w:r>
      <w:r>
        <w:rPr>
          <w:spacing w:val="2"/>
        </w:rPr>
        <w:t xml:space="preserve">storage and </w:t>
      </w:r>
      <w:r>
        <w:rPr>
          <w:spacing w:val="3"/>
        </w:rPr>
        <w:t xml:space="preserve">retrieval </w:t>
      </w:r>
      <w:r>
        <w:rPr>
          <w:spacing w:val="2"/>
        </w:rPr>
        <w:t xml:space="preserve">systems, </w:t>
      </w:r>
      <w:r>
        <w:rPr>
          <w:spacing w:val="3"/>
        </w:rPr>
        <w:t xml:space="preserve">without written permission </w:t>
      </w:r>
      <w:r>
        <w:rPr>
          <w:spacing w:val="2"/>
        </w:rPr>
        <w:t xml:space="preserve">from </w:t>
      </w:r>
      <w:r>
        <w:t xml:space="preserve">the </w:t>
      </w:r>
      <w:r>
        <w:rPr>
          <w:spacing w:val="3"/>
        </w:rPr>
        <w:t xml:space="preserve">publisher </w:t>
      </w:r>
      <w:r>
        <w:t xml:space="preserve">or   </w:t>
      </w:r>
      <w:r>
        <w:rPr>
          <w:spacing w:val="3"/>
        </w:rPr>
        <w:t>author,</w:t>
      </w:r>
      <w:r>
        <w:rPr>
          <w:spacing w:val="10"/>
        </w:rPr>
        <w:t xml:space="preserve"> </w:t>
      </w:r>
      <w:r>
        <w:rPr>
          <w:spacing w:val="2"/>
        </w:rPr>
        <w:t>except</w:t>
      </w:r>
      <w:r>
        <w:rPr>
          <w:spacing w:val="9"/>
        </w:rPr>
        <w:t xml:space="preserve"> </w:t>
      </w:r>
      <w:r>
        <w:rPr>
          <w:spacing w:val="2"/>
        </w:rPr>
        <w:t>in</w:t>
      </w:r>
      <w:r>
        <w:rPr>
          <w:spacing w:val="11"/>
        </w:rPr>
        <w:t xml:space="preserve"> </w:t>
      </w:r>
      <w:r>
        <w:t>the</w:t>
      </w:r>
      <w:r>
        <w:rPr>
          <w:spacing w:val="10"/>
        </w:rPr>
        <w:t xml:space="preserve"> </w:t>
      </w:r>
      <w:r>
        <w:rPr>
          <w:spacing w:val="2"/>
        </w:rPr>
        <w:t>case</w:t>
      </w:r>
      <w:r>
        <w:rPr>
          <w:spacing w:val="9"/>
        </w:rPr>
        <w:t xml:space="preserve"> </w:t>
      </w:r>
      <w:r>
        <w:t>of</w:t>
      </w:r>
      <w:r>
        <w:rPr>
          <w:spacing w:val="11"/>
        </w:rPr>
        <w:t xml:space="preserve"> </w:t>
      </w:r>
      <w:r>
        <w:t>a</w:t>
      </w:r>
      <w:r>
        <w:rPr>
          <w:spacing w:val="11"/>
        </w:rPr>
        <w:t xml:space="preserve"> </w:t>
      </w:r>
      <w:r>
        <w:rPr>
          <w:spacing w:val="3"/>
        </w:rPr>
        <w:t>reviewer,</w:t>
      </w:r>
      <w:r>
        <w:rPr>
          <w:spacing w:val="10"/>
        </w:rPr>
        <w:t xml:space="preserve"> </w:t>
      </w:r>
      <w:r>
        <w:rPr>
          <w:spacing w:val="2"/>
        </w:rPr>
        <w:t>who</w:t>
      </w:r>
      <w:r>
        <w:rPr>
          <w:spacing w:val="11"/>
        </w:rPr>
        <w:t xml:space="preserve"> </w:t>
      </w:r>
      <w:r>
        <w:t>may</w:t>
      </w:r>
      <w:r>
        <w:rPr>
          <w:spacing w:val="12"/>
        </w:rPr>
        <w:t xml:space="preserve"> </w:t>
      </w:r>
      <w:r>
        <w:rPr>
          <w:spacing w:val="2"/>
        </w:rPr>
        <w:t>quote</w:t>
      </w:r>
      <w:r>
        <w:rPr>
          <w:spacing w:val="11"/>
        </w:rPr>
        <w:t xml:space="preserve"> </w:t>
      </w:r>
      <w:r>
        <w:rPr>
          <w:spacing w:val="2"/>
        </w:rPr>
        <w:t>brief</w:t>
      </w:r>
      <w:r>
        <w:rPr>
          <w:spacing w:val="10"/>
        </w:rPr>
        <w:t xml:space="preserve"> </w:t>
      </w:r>
      <w:r>
        <w:rPr>
          <w:spacing w:val="2"/>
        </w:rPr>
        <w:t>passages</w:t>
      </w:r>
      <w:r>
        <w:rPr>
          <w:spacing w:val="12"/>
        </w:rPr>
        <w:t xml:space="preserve"> </w:t>
      </w:r>
      <w:r>
        <w:rPr>
          <w:spacing w:val="3"/>
        </w:rPr>
        <w:t>embodied</w:t>
      </w:r>
      <w:r>
        <w:rPr>
          <w:spacing w:val="9"/>
        </w:rPr>
        <w:t xml:space="preserve"> </w:t>
      </w:r>
      <w:r>
        <w:rPr>
          <w:spacing w:val="2"/>
        </w:rPr>
        <w:t>in</w:t>
      </w:r>
      <w:r>
        <w:rPr>
          <w:spacing w:val="9"/>
        </w:rPr>
        <w:t xml:space="preserve"> </w:t>
      </w:r>
      <w:r>
        <w:rPr>
          <w:spacing w:val="2"/>
        </w:rPr>
        <w:t>critical</w:t>
      </w:r>
      <w:r>
        <w:rPr>
          <w:spacing w:val="11"/>
        </w:rPr>
        <w:t xml:space="preserve"> </w:t>
      </w:r>
      <w:r>
        <w:rPr>
          <w:spacing w:val="3"/>
        </w:rPr>
        <w:t>articles</w:t>
      </w:r>
      <w:r>
        <w:rPr>
          <w:spacing w:val="10"/>
        </w:rPr>
        <w:t xml:space="preserve"> </w:t>
      </w:r>
      <w:r>
        <w:t>or</w:t>
      </w:r>
      <w:r>
        <w:rPr>
          <w:spacing w:val="10"/>
        </w:rPr>
        <w:t xml:space="preserve"> </w:t>
      </w:r>
      <w:r>
        <w:rPr>
          <w:spacing w:val="2"/>
        </w:rPr>
        <w:t>in</w:t>
      </w:r>
      <w:r>
        <w:rPr>
          <w:spacing w:val="8"/>
        </w:rPr>
        <w:t xml:space="preserve"> </w:t>
      </w:r>
      <w:r>
        <w:t>a</w:t>
      </w:r>
      <w:r>
        <w:rPr>
          <w:spacing w:val="11"/>
        </w:rPr>
        <w:t xml:space="preserve"> </w:t>
      </w:r>
      <w:r>
        <w:rPr>
          <w:spacing w:val="3"/>
        </w:rPr>
        <w:t>review.</w:t>
      </w:r>
    </w:p>
    <w:p w:rsidR="002C552F" w:rsidRDefault="002C552F">
      <w:pPr>
        <w:pStyle w:val="Corpodetexto"/>
        <w:ind w:left="0"/>
        <w:jc w:val="left"/>
        <w:rPr>
          <w:sz w:val="20"/>
        </w:rPr>
      </w:pPr>
    </w:p>
    <w:p w:rsidR="002C552F" w:rsidRDefault="002C552F">
      <w:pPr>
        <w:pStyle w:val="Corpodetexto"/>
        <w:spacing w:before="10"/>
        <w:ind w:left="0"/>
        <w:jc w:val="left"/>
      </w:pPr>
    </w:p>
    <w:p w:rsidR="002C552F" w:rsidRDefault="00161968">
      <w:pPr>
        <w:pStyle w:val="Corpodetexto"/>
        <w:spacing w:line="381" w:lineRule="auto"/>
        <w:ind w:left="2031" w:right="2014" w:hanging="1"/>
        <w:jc w:val="center"/>
      </w:pPr>
      <w:r>
        <w:rPr>
          <w:noProof/>
          <w:lang w:val="pt-BR" w:eastAsia="pt-BR" w:bidi="ar-SA"/>
        </w:rPr>
        <mc:AlternateContent>
          <mc:Choice Requires="wps">
            <w:drawing>
              <wp:anchor distT="0" distB="0" distL="114300" distR="114300" simplePos="0" relativeHeight="245551104" behindDoc="1" locked="0" layoutInCell="1" allowOverlap="1">
                <wp:simplePos x="0" y="0"/>
                <wp:positionH relativeFrom="page">
                  <wp:posOffset>3642995</wp:posOffset>
                </wp:positionH>
                <wp:positionV relativeFrom="paragraph">
                  <wp:posOffset>539750</wp:posOffset>
                </wp:positionV>
                <wp:extent cx="706120" cy="0"/>
                <wp:effectExtent l="0" t="0" r="0" b="0"/>
                <wp:wrapNone/>
                <wp:docPr id="24"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612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2B296" id="Line 222" o:spid="_x0000_s1026" style="position:absolute;z-index:-25776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6.85pt,42.5pt" to="342.4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2gyGwIAAEMEAAAOAAAAZHJzL2Uyb0RvYy54bWysU02P2yAQvVfqf0DcE3/UzWatOKvKTnrZ&#10;tpF2+wMI4BgVAwISJ6r63zvgONrdXqqqPuCBGd68mXmsHs69RCdundCqwtk8xYgrqplQhwp/f97O&#10;lhg5TxQjUite4Qt3+GH9/t1qMCXPdacl4xYBiHLlYCrceW/KJHG04z1xc224AmerbU88bO0hYZYM&#10;gN7LJE/TRTJoy4zVlDsHp83oxOuI37ac+m9t67hHssLAzcfVxnUf1mS9IuXBEtMJeqVB/oFFT4SC&#10;pDeohniCjlb8AdULarXTrZ9T3Se6bQXlsQaoJkvfVPPUEcNjLdAcZ25tcv8Pln497SwSrMJ5gZEi&#10;PczoUSiO8jwPzRmMKyGmVjsbyqNn9WQeNf3hkNJ1R9SBR5LPFwMXs3AjeXUlbJyBFPvhi2YQQ45e&#10;x06dW9sHSOgBOseBXG4D4WePKBzepYssh7HRyZWQcrpnrPOfue5RMCosgXTEJadH5wMPUk4hIY3S&#10;WyFlHLdUaADsBSAHj9NSsOCMG3vY19KiEwmCiV8s6k1YQG6I68a4iDBKyeqjYjFLxwnbXG1PhBxt&#10;YCVVSAQlAs+rNUrl5316v1lulsWsyBebWZE2zezTti5mi21297H50NR1k/0KnLOi7ARjXAXak2yz&#10;4u9kcX1Ao+Buwr31J3mNHhsJZKd/JB1nHMY6CmSv2WVnp9mDUmPw9VWFp/ByD/bLt7/+DQAA//8D&#10;AFBLAwQUAAYACAAAACEAvR3As90AAAAJAQAADwAAAGRycy9kb3ducmV2LnhtbEyPTU/DMAyG70j8&#10;h8hI3FjKYG0pTSdgcBzTPsQ5a01T0ThVk7WFX48RBzjafvT6efPlZFsxYO8bRwquZxEIpNJVDdUK&#10;DvuXqxSED5oq3TpCBZ/oYVmcn+U6q9xIWxx2oRYcQj7TCkwIXSalLw1a7WeuQ+Lbu+utDjz2tax6&#10;PXK4beU8imJpdUP8wegOnwyWH7uTVfAVj2Yln1+TjXmTj+lmvR/muFLq8mJ6uAcRcAp/MPzoszoU&#10;7HR0J6q8aBUskpuEUQXpgjsxEKe3dyCOvwtZ5PJ/g+IbAAD//wMAUEsBAi0AFAAGAAgAAAAhALaD&#10;OJL+AAAA4QEAABMAAAAAAAAAAAAAAAAAAAAAAFtDb250ZW50X1R5cGVzXS54bWxQSwECLQAUAAYA&#10;CAAAACEAOP0h/9YAAACUAQAACwAAAAAAAAAAAAAAAAAvAQAAX3JlbHMvLnJlbHNQSwECLQAUAAYA&#10;CAAAACEAjmNoMhsCAABDBAAADgAAAAAAAAAAAAAAAAAuAgAAZHJzL2Uyb0RvYy54bWxQSwECLQAU&#10;AAYACAAAACEAvR3As90AAAAJAQAADwAAAAAAAAAAAAAAAAB1BAAAZHJzL2Rvd25yZXYueG1sUEsF&#10;BgAAAAAEAAQA8wAAAH8FAAAAAA==&#10;" strokeweight=".6pt">
                <w10:wrap anchorx="page"/>
              </v:line>
            </w:pict>
          </mc:Fallback>
        </mc:AlternateContent>
      </w:r>
      <w:r w:rsidR="0080734C">
        <w:t>Europea</w:t>
      </w:r>
      <w:r w:rsidR="0080734C">
        <w:t xml:space="preserve">n Center for Science Education and Research &amp; Mediterrenian Center for Science Education and Research Hosted online at: </w:t>
      </w:r>
      <w:hyperlink r:id="rId9">
        <w:r w:rsidR="0080734C">
          <w:rPr>
            <w:u w:val="single"/>
          </w:rPr>
          <w:t>http://euser. org</w:t>
        </w:r>
        <w:r w:rsidR="0080734C">
          <w:t xml:space="preserve">, </w:t>
        </w:r>
      </w:hyperlink>
      <w:r w:rsidR="0080734C">
        <w:t xml:space="preserve">E-Mail: </w:t>
      </w:r>
      <w:hyperlink r:id="rId10">
        <w:r w:rsidR="0080734C">
          <w:t>info@euser. org</w:t>
        </w:r>
      </w:hyperlink>
    </w:p>
    <w:p w:rsidR="002C552F" w:rsidRDefault="0080734C">
      <w:pPr>
        <w:pStyle w:val="Corpodetexto"/>
        <w:spacing w:line="204" w:lineRule="exact"/>
        <w:ind w:left="1596" w:right="1578"/>
        <w:jc w:val="center"/>
      </w:pPr>
      <w:r>
        <w:t xml:space="preserve">Address MCSER: </w:t>
      </w:r>
      <w:r>
        <w:t>Piazzale Aldo Moro 5, Rome, (RM), 00183, Italy</w:t>
      </w:r>
    </w:p>
    <w:p w:rsidR="002C552F" w:rsidRDefault="002C552F">
      <w:pPr>
        <w:pStyle w:val="Corpodetexto"/>
        <w:ind w:left="0"/>
        <w:jc w:val="left"/>
        <w:rPr>
          <w:sz w:val="20"/>
        </w:rPr>
      </w:pPr>
    </w:p>
    <w:p w:rsidR="002C552F" w:rsidRDefault="002C552F">
      <w:pPr>
        <w:pStyle w:val="Corpodetexto"/>
        <w:spacing w:before="10"/>
        <w:ind w:left="0"/>
        <w:jc w:val="left"/>
      </w:pPr>
    </w:p>
    <w:p w:rsidR="002C552F" w:rsidRDefault="0080734C">
      <w:pPr>
        <w:pStyle w:val="Corpodetexto"/>
        <w:spacing w:before="1"/>
        <w:ind w:left="1180" w:right="1178"/>
        <w:jc w:val="center"/>
      </w:pPr>
      <w:r>
        <w:t>Indexed in RePEc &amp; Ideas, Google Scholar, Index Copenicus, Crossref &amp; DOI and PKP</w:t>
      </w:r>
    </w:p>
    <w:p w:rsidR="002C552F" w:rsidRDefault="002C552F">
      <w:pPr>
        <w:pStyle w:val="Corpodetexto"/>
        <w:ind w:left="0"/>
        <w:jc w:val="left"/>
        <w:rPr>
          <w:sz w:val="20"/>
        </w:rPr>
      </w:pPr>
    </w:p>
    <w:p w:rsidR="002C552F" w:rsidRDefault="002C552F">
      <w:pPr>
        <w:pStyle w:val="Corpodetexto"/>
        <w:spacing w:before="9"/>
        <w:ind w:left="0"/>
        <w:jc w:val="left"/>
      </w:pPr>
    </w:p>
    <w:p w:rsidR="002C552F" w:rsidRDefault="0080734C">
      <w:pPr>
        <w:pStyle w:val="Corpodetexto"/>
        <w:spacing w:before="1"/>
        <w:ind w:left="2527" w:right="2508"/>
        <w:jc w:val="center"/>
      </w:pPr>
      <w:r>
        <w:t>Copyright © 2010-2019 EUSER</w:t>
      </w:r>
    </w:p>
    <w:p w:rsidR="002C552F" w:rsidRDefault="002C552F">
      <w:pPr>
        <w:jc w:val="center"/>
        <w:sectPr w:rsidR="002C552F">
          <w:pgSz w:w="9650" w:h="13610"/>
          <w:pgMar w:top="1280" w:right="780" w:bottom="280" w:left="760" w:header="720" w:footer="720" w:gutter="0"/>
          <w:cols w:space="720"/>
        </w:sectPr>
      </w:pPr>
    </w:p>
    <w:p w:rsidR="002C552F" w:rsidRDefault="0080734C">
      <w:pPr>
        <w:spacing w:before="183"/>
        <w:ind w:left="59"/>
        <w:jc w:val="center"/>
        <w:rPr>
          <w:b/>
          <w:sz w:val="20"/>
        </w:rPr>
      </w:pPr>
      <w:r>
        <w:rPr>
          <w:b/>
          <w:sz w:val="20"/>
        </w:rPr>
        <w:lastRenderedPageBreak/>
        <w:t>TABLE OF CONTENTS</w:t>
      </w:r>
    </w:p>
    <w:p w:rsidR="002C552F" w:rsidRDefault="002C552F">
      <w:pPr>
        <w:jc w:val="center"/>
        <w:rPr>
          <w:sz w:val="20"/>
        </w:rPr>
        <w:sectPr w:rsidR="002C552F">
          <w:headerReference w:type="default" r:id="rId11"/>
          <w:footerReference w:type="default" r:id="rId12"/>
          <w:pgSz w:w="9640" w:h="13610"/>
          <w:pgMar w:top="1280" w:right="700" w:bottom="1263" w:left="640" w:header="842" w:footer="843" w:gutter="0"/>
          <w:pgNumType w:start="3"/>
          <w:cols w:space="720"/>
        </w:sectPr>
      </w:pPr>
    </w:p>
    <w:sdt>
      <w:sdtPr>
        <w:rPr>
          <w:rFonts w:ascii="Calibri" w:eastAsia="Calibri" w:hAnsi="Calibri" w:cs="Calibri"/>
          <w:i/>
          <w:sz w:val="22"/>
          <w:szCs w:val="22"/>
        </w:rPr>
        <w:id w:val="690570918"/>
        <w:docPartObj>
          <w:docPartGallery w:val="Table of Contents"/>
          <w:docPartUnique/>
        </w:docPartObj>
      </w:sdtPr>
      <w:sdtEndPr/>
      <w:sdtContent>
        <w:p w:rsidR="002C552F" w:rsidRDefault="0080734C">
          <w:pPr>
            <w:pStyle w:val="Sumrio2"/>
            <w:tabs>
              <w:tab w:val="left" w:leader="dot" w:pos="8059"/>
            </w:tabs>
            <w:spacing w:before="224"/>
            <w:ind w:right="154"/>
          </w:pPr>
          <w:hyperlink w:anchor="_bookmark0" w:history="1">
            <w:r>
              <w:t>WHEN PHYSICAL AND SOCIAL DISTANCES PRODUCE AN ANALOGICAL PERCEPTUAL BIAS IN THE</w:t>
            </w:r>
          </w:hyperlink>
          <w:r>
            <w:t xml:space="preserve"> </w:t>
          </w:r>
          <w:hyperlink w:anchor="_bookmark0" w:history="1">
            <w:r>
              <w:t>EBBINGHAUS</w:t>
            </w:r>
            <w:r>
              <w:rPr>
                <w:spacing w:val="-1"/>
              </w:rPr>
              <w:t xml:space="preserve"> </w:t>
            </w:r>
            <w:r>
              <w:t>ILLUSION</w:t>
            </w:r>
            <w:r>
              <w:tab/>
            </w:r>
            <w:r>
              <w:rPr>
                <w:spacing w:val="-17"/>
              </w:rPr>
              <w:t>5</w:t>
            </w:r>
          </w:hyperlink>
        </w:p>
        <w:p w:rsidR="002C552F" w:rsidRDefault="0080734C">
          <w:pPr>
            <w:pStyle w:val="Sumrio4"/>
            <w:tabs>
              <w:tab w:val="left" w:leader="dot" w:pos="8040"/>
            </w:tabs>
            <w:spacing w:before="62"/>
            <w:rPr>
              <w:sz w:val="20"/>
            </w:rPr>
          </w:pPr>
          <w:hyperlink w:anchor="_bookmark1" w:history="1">
            <w:r>
              <w:rPr>
                <w:sz w:val="20"/>
              </w:rPr>
              <w:t>K</w:t>
            </w:r>
            <w:r>
              <w:t>ÉVIN</w:t>
            </w:r>
            <w:r>
              <w:rPr>
                <w:spacing w:val="-2"/>
              </w:rPr>
              <w:t xml:space="preserve"> </w:t>
            </w:r>
            <w:r>
              <w:rPr>
                <w:sz w:val="20"/>
              </w:rPr>
              <w:t>M</w:t>
            </w:r>
            <w:r>
              <w:t>OINIER</w:t>
            </w:r>
            <w:r>
              <w:tab/>
            </w:r>
            <w:r>
              <w:rPr>
                <w:sz w:val="20"/>
              </w:rPr>
              <w:t>5</w:t>
            </w:r>
          </w:hyperlink>
        </w:p>
        <w:p w:rsidR="002C552F" w:rsidRDefault="0080734C">
          <w:pPr>
            <w:pStyle w:val="Sumrio4"/>
            <w:tabs>
              <w:tab w:val="left" w:leader="dot" w:pos="8040"/>
            </w:tabs>
            <w:spacing w:before="36"/>
            <w:rPr>
              <w:sz w:val="20"/>
            </w:rPr>
          </w:pPr>
          <w:hyperlink w:anchor="_bookmark2" w:history="1">
            <w:r>
              <w:rPr>
                <w:sz w:val="20"/>
              </w:rPr>
              <w:t>J</w:t>
            </w:r>
            <w:r>
              <w:t>ULIETTE</w:t>
            </w:r>
            <w:r>
              <w:rPr>
                <w:spacing w:val="-1"/>
              </w:rPr>
              <w:t xml:space="preserve"> </w:t>
            </w:r>
            <w:r>
              <w:rPr>
                <w:sz w:val="20"/>
              </w:rPr>
              <w:t>G</w:t>
            </w:r>
            <w:r>
              <w:t>ASQUET</w:t>
            </w:r>
            <w:r>
              <w:tab/>
            </w:r>
            <w:r>
              <w:rPr>
                <w:sz w:val="20"/>
              </w:rPr>
              <w:t>5</w:t>
            </w:r>
          </w:hyperlink>
        </w:p>
        <w:p w:rsidR="002C552F" w:rsidRDefault="0080734C">
          <w:pPr>
            <w:pStyle w:val="Sumrio4"/>
            <w:tabs>
              <w:tab w:val="left" w:leader="dot" w:pos="8040"/>
            </w:tabs>
            <w:rPr>
              <w:sz w:val="20"/>
            </w:rPr>
          </w:pPr>
          <w:hyperlink w:anchor="_bookmark3" w:history="1">
            <w:r>
              <w:rPr>
                <w:sz w:val="20"/>
              </w:rPr>
              <w:t>V</w:t>
            </w:r>
            <w:r>
              <w:t>INCENT</w:t>
            </w:r>
            <w:r>
              <w:rPr>
                <w:spacing w:val="-1"/>
              </w:rPr>
              <w:t xml:space="preserve"> </w:t>
            </w:r>
            <w:r>
              <w:rPr>
                <w:sz w:val="20"/>
              </w:rPr>
              <w:t>M</w:t>
            </w:r>
            <w:r>
              <w:t>URDAY</w:t>
            </w:r>
            <w:r>
              <w:tab/>
            </w:r>
            <w:r>
              <w:rPr>
                <w:sz w:val="20"/>
              </w:rPr>
              <w:t>5</w:t>
            </w:r>
          </w:hyperlink>
        </w:p>
        <w:p w:rsidR="002C552F" w:rsidRDefault="0080734C">
          <w:pPr>
            <w:pStyle w:val="Sumrio4"/>
            <w:tabs>
              <w:tab w:val="left" w:leader="dot" w:pos="8040"/>
            </w:tabs>
            <w:rPr>
              <w:sz w:val="20"/>
            </w:rPr>
          </w:pPr>
          <w:hyperlink w:anchor="_bookmark4" w:history="1">
            <w:r>
              <w:rPr>
                <w:sz w:val="20"/>
              </w:rPr>
              <w:t>L</w:t>
            </w:r>
            <w:r>
              <w:t>IONEL</w:t>
            </w:r>
            <w:r>
              <w:rPr>
                <w:spacing w:val="-2"/>
              </w:rPr>
              <w:t xml:space="preserve"> </w:t>
            </w:r>
            <w:r>
              <w:rPr>
                <w:sz w:val="20"/>
              </w:rPr>
              <w:t>B</w:t>
            </w:r>
            <w:r>
              <w:t>RUNEL</w:t>
            </w:r>
            <w:r>
              <w:tab/>
            </w:r>
            <w:r>
              <w:rPr>
                <w:sz w:val="20"/>
              </w:rPr>
              <w:t>5</w:t>
            </w:r>
          </w:hyperlink>
        </w:p>
        <w:p w:rsidR="002C552F" w:rsidRDefault="0080734C">
          <w:pPr>
            <w:pStyle w:val="Sumrio2"/>
            <w:tabs>
              <w:tab w:val="left" w:leader="dot" w:pos="7978"/>
            </w:tabs>
          </w:pPr>
          <w:hyperlink w:anchor="_bookmark5" w:history="1">
            <w:r>
              <w:t>WOULD ISOLATIONIST PRESIDENTS</w:t>
            </w:r>
            <w:r>
              <w:rPr>
                <w:spacing w:val="-7"/>
              </w:rPr>
              <w:t xml:space="preserve"> </w:t>
            </w:r>
            <w:r>
              <w:t>CAUSE</w:t>
            </w:r>
            <w:r>
              <w:rPr>
                <w:spacing w:val="-1"/>
              </w:rPr>
              <w:t xml:space="preserve"> </w:t>
            </w:r>
            <w:r>
              <w:t>WAR?</w:t>
            </w:r>
            <w:r>
              <w:tab/>
              <w:t>12</w:t>
            </w:r>
          </w:hyperlink>
        </w:p>
        <w:p w:rsidR="002C552F" w:rsidRDefault="0080734C">
          <w:pPr>
            <w:pStyle w:val="Sumrio5"/>
            <w:tabs>
              <w:tab w:val="left" w:leader="dot" w:pos="7939"/>
            </w:tabs>
            <w:rPr>
              <w:b w:val="0"/>
              <w:i w:val="0"/>
              <w:sz w:val="20"/>
            </w:rPr>
          </w:pPr>
          <w:hyperlink w:anchor="_bookmark6" w:history="1">
            <w:r>
              <w:rPr>
                <w:b w:val="0"/>
                <w:i w:val="0"/>
                <w:sz w:val="20"/>
              </w:rPr>
              <w:t>A</w:t>
            </w:r>
            <w:r>
              <w:rPr>
                <w:b w:val="0"/>
                <w:i w:val="0"/>
                <w:sz w:val="16"/>
              </w:rPr>
              <w:t>SSOC</w:t>
            </w:r>
            <w:r>
              <w:rPr>
                <w:b w:val="0"/>
                <w:i w:val="0"/>
                <w:sz w:val="20"/>
              </w:rPr>
              <w:t>. P</w:t>
            </w:r>
            <w:r>
              <w:rPr>
                <w:b w:val="0"/>
                <w:i w:val="0"/>
                <w:sz w:val="16"/>
              </w:rPr>
              <w:t>ROF</w:t>
            </w:r>
            <w:r>
              <w:rPr>
                <w:b w:val="0"/>
                <w:i w:val="0"/>
                <w:sz w:val="20"/>
              </w:rPr>
              <w:t>. D</w:t>
            </w:r>
            <w:r>
              <w:rPr>
                <w:b w:val="0"/>
                <w:i w:val="0"/>
                <w:sz w:val="16"/>
              </w:rPr>
              <w:t>R</w:t>
            </w:r>
            <w:r>
              <w:rPr>
                <w:b w:val="0"/>
                <w:i w:val="0"/>
                <w:sz w:val="20"/>
              </w:rPr>
              <w:t>.</w:t>
            </w:r>
            <w:r>
              <w:rPr>
                <w:b w:val="0"/>
                <w:i w:val="0"/>
                <w:spacing w:val="-34"/>
                <w:sz w:val="20"/>
              </w:rPr>
              <w:t xml:space="preserve"> </w:t>
            </w:r>
            <w:r>
              <w:rPr>
                <w:b w:val="0"/>
                <w:i w:val="0"/>
                <w:sz w:val="20"/>
              </w:rPr>
              <w:t>I</w:t>
            </w:r>
            <w:r>
              <w:rPr>
                <w:b w:val="0"/>
                <w:i w:val="0"/>
                <w:sz w:val="16"/>
              </w:rPr>
              <w:t xml:space="preserve">SMAIL </w:t>
            </w:r>
            <w:r>
              <w:rPr>
                <w:b w:val="0"/>
                <w:i w:val="0"/>
                <w:sz w:val="20"/>
              </w:rPr>
              <w:t>B</w:t>
            </w:r>
            <w:r>
              <w:rPr>
                <w:b w:val="0"/>
                <w:i w:val="0"/>
                <w:sz w:val="16"/>
              </w:rPr>
              <w:t>URAK</w:t>
            </w:r>
            <w:r>
              <w:rPr>
                <w:b w:val="0"/>
                <w:i w:val="0"/>
                <w:spacing w:val="-1"/>
                <w:sz w:val="16"/>
              </w:rPr>
              <w:t xml:space="preserve"> </w:t>
            </w:r>
            <w:r>
              <w:rPr>
                <w:b w:val="0"/>
                <w:i w:val="0"/>
                <w:sz w:val="20"/>
              </w:rPr>
              <w:t>K</w:t>
            </w:r>
            <w:r>
              <w:rPr>
                <w:b w:val="0"/>
                <w:i w:val="0"/>
                <w:sz w:val="16"/>
              </w:rPr>
              <w:t>ÜNTAY</w:t>
            </w:r>
            <w:r>
              <w:rPr>
                <w:b w:val="0"/>
                <w:i w:val="0"/>
                <w:sz w:val="16"/>
              </w:rPr>
              <w:tab/>
            </w:r>
            <w:r>
              <w:rPr>
                <w:b w:val="0"/>
                <w:i w:val="0"/>
                <w:sz w:val="20"/>
              </w:rPr>
              <w:t>12</w:t>
            </w:r>
          </w:hyperlink>
        </w:p>
        <w:p w:rsidR="002C552F" w:rsidRDefault="0080734C">
          <w:pPr>
            <w:pStyle w:val="Sumrio1"/>
            <w:tabs>
              <w:tab w:val="left" w:leader="dot" w:pos="7821"/>
            </w:tabs>
          </w:pPr>
          <w:hyperlink w:anchor="_bookmark7" w:history="1">
            <w:r>
              <w:t>PROTESTS IN EUROPE IN TIMES OF CRISIS. THE CASE OF GREECE, IRELAND</w:t>
            </w:r>
            <w:r>
              <w:rPr>
                <w:spacing w:val="-20"/>
              </w:rPr>
              <w:t xml:space="preserve"> </w:t>
            </w:r>
            <w:r>
              <w:t>AND</w:t>
            </w:r>
            <w:r>
              <w:rPr>
                <w:spacing w:val="-2"/>
              </w:rPr>
              <w:t xml:space="preserve"> </w:t>
            </w:r>
            <w:r>
              <w:t>PORTUGAL</w:t>
            </w:r>
            <w:r>
              <w:tab/>
              <w:t>22</w:t>
            </w:r>
          </w:hyperlink>
        </w:p>
        <w:p w:rsidR="002C552F" w:rsidRDefault="0080734C">
          <w:pPr>
            <w:pStyle w:val="Sumrio5"/>
            <w:tabs>
              <w:tab w:val="left" w:leader="dot" w:pos="7939"/>
            </w:tabs>
            <w:rPr>
              <w:b w:val="0"/>
              <w:i w:val="0"/>
              <w:sz w:val="20"/>
            </w:rPr>
          </w:pPr>
          <w:hyperlink w:anchor="_bookmark8" w:history="1">
            <w:r>
              <w:rPr>
                <w:b w:val="0"/>
                <w:i w:val="0"/>
                <w:sz w:val="20"/>
              </w:rPr>
              <w:t>C</w:t>
            </w:r>
            <w:r>
              <w:rPr>
                <w:b w:val="0"/>
                <w:i w:val="0"/>
                <w:sz w:val="16"/>
              </w:rPr>
              <w:t>ÉLIA</w:t>
            </w:r>
            <w:r>
              <w:rPr>
                <w:b w:val="0"/>
                <w:i w:val="0"/>
                <w:spacing w:val="-2"/>
                <w:sz w:val="16"/>
              </w:rPr>
              <w:t xml:space="preserve"> </w:t>
            </w:r>
            <w:r>
              <w:rPr>
                <w:b w:val="0"/>
                <w:i w:val="0"/>
                <w:sz w:val="20"/>
              </w:rPr>
              <w:t>T</w:t>
            </w:r>
            <w:r>
              <w:rPr>
                <w:b w:val="0"/>
                <w:i w:val="0"/>
                <w:sz w:val="16"/>
              </w:rPr>
              <w:t>ABORDA</w:t>
            </w:r>
            <w:r>
              <w:rPr>
                <w:b w:val="0"/>
                <w:i w:val="0"/>
                <w:spacing w:val="-1"/>
                <w:sz w:val="16"/>
              </w:rPr>
              <w:t xml:space="preserve"> </w:t>
            </w:r>
            <w:r>
              <w:rPr>
                <w:b w:val="0"/>
                <w:i w:val="0"/>
                <w:sz w:val="20"/>
              </w:rPr>
              <w:t>S</w:t>
            </w:r>
            <w:r>
              <w:rPr>
                <w:b w:val="0"/>
                <w:i w:val="0"/>
                <w:sz w:val="16"/>
              </w:rPr>
              <w:t>ILVA</w:t>
            </w:r>
            <w:r>
              <w:rPr>
                <w:b w:val="0"/>
                <w:i w:val="0"/>
                <w:sz w:val="16"/>
              </w:rPr>
              <w:tab/>
            </w:r>
            <w:r>
              <w:rPr>
                <w:b w:val="0"/>
                <w:i w:val="0"/>
                <w:sz w:val="20"/>
              </w:rPr>
              <w:t>22</w:t>
            </w:r>
          </w:hyperlink>
        </w:p>
        <w:p w:rsidR="002C552F" w:rsidRDefault="0080734C">
          <w:pPr>
            <w:pStyle w:val="Sumrio2"/>
            <w:tabs>
              <w:tab w:val="left" w:leader="dot" w:pos="7978"/>
            </w:tabs>
            <w:spacing w:before="95"/>
          </w:pPr>
          <w:hyperlink w:anchor="_bookmark9" w:history="1">
            <w:r>
              <w:t>LAW AND SOCIETY - EUTHANASIA AND</w:t>
            </w:r>
            <w:r>
              <w:rPr>
                <w:spacing w:val="-10"/>
              </w:rPr>
              <w:t xml:space="preserve"> </w:t>
            </w:r>
            <w:r>
              <w:t>CRIMINAL</w:t>
            </w:r>
            <w:r>
              <w:rPr>
                <w:spacing w:val="-1"/>
              </w:rPr>
              <w:t xml:space="preserve"> </w:t>
            </w:r>
            <w:r>
              <w:t>LAW</w:t>
            </w:r>
            <w:r>
              <w:tab/>
              <w:t>30</w:t>
            </w:r>
          </w:hyperlink>
        </w:p>
        <w:p w:rsidR="002C552F" w:rsidRDefault="0080734C">
          <w:pPr>
            <w:pStyle w:val="Sumrio5"/>
            <w:tabs>
              <w:tab w:val="left" w:leader="dot" w:pos="7939"/>
            </w:tabs>
            <w:rPr>
              <w:b w:val="0"/>
              <w:i w:val="0"/>
              <w:sz w:val="20"/>
            </w:rPr>
          </w:pPr>
          <w:hyperlink w:anchor="_bookmark10" w:history="1">
            <w:r>
              <w:rPr>
                <w:b w:val="0"/>
                <w:i w:val="0"/>
                <w:sz w:val="20"/>
              </w:rPr>
              <w:t>D</w:t>
            </w:r>
            <w:r>
              <w:rPr>
                <w:b w:val="0"/>
                <w:i w:val="0"/>
                <w:sz w:val="16"/>
              </w:rPr>
              <w:t>R</w:t>
            </w:r>
            <w:r>
              <w:rPr>
                <w:b w:val="0"/>
                <w:i w:val="0"/>
                <w:sz w:val="20"/>
              </w:rPr>
              <w:t>.</w:t>
            </w:r>
            <w:r>
              <w:rPr>
                <w:b w:val="0"/>
                <w:i w:val="0"/>
                <w:spacing w:val="-12"/>
                <w:sz w:val="20"/>
              </w:rPr>
              <w:t xml:space="preserve"> </w:t>
            </w:r>
            <w:r>
              <w:rPr>
                <w:b w:val="0"/>
                <w:i w:val="0"/>
                <w:sz w:val="20"/>
              </w:rPr>
              <w:t>B</w:t>
            </w:r>
            <w:r>
              <w:rPr>
                <w:b w:val="0"/>
                <w:i w:val="0"/>
                <w:sz w:val="16"/>
              </w:rPr>
              <w:t>RUNELA</w:t>
            </w:r>
            <w:r>
              <w:rPr>
                <w:b w:val="0"/>
                <w:i w:val="0"/>
                <w:spacing w:val="-1"/>
                <w:sz w:val="16"/>
              </w:rPr>
              <w:t xml:space="preserve"> </w:t>
            </w:r>
            <w:r>
              <w:rPr>
                <w:b w:val="0"/>
                <w:i w:val="0"/>
                <w:sz w:val="20"/>
              </w:rPr>
              <w:t>K</w:t>
            </w:r>
            <w:r>
              <w:rPr>
                <w:b w:val="0"/>
                <w:i w:val="0"/>
                <w:sz w:val="16"/>
              </w:rPr>
              <w:t>ULLOLLI</w:t>
            </w:r>
            <w:r>
              <w:rPr>
                <w:b w:val="0"/>
                <w:i w:val="0"/>
                <w:sz w:val="16"/>
              </w:rPr>
              <w:tab/>
            </w:r>
            <w:r>
              <w:rPr>
                <w:b w:val="0"/>
                <w:i w:val="0"/>
                <w:sz w:val="20"/>
              </w:rPr>
              <w:t>30</w:t>
            </w:r>
          </w:hyperlink>
        </w:p>
        <w:p w:rsidR="002C552F" w:rsidRDefault="0080734C">
          <w:pPr>
            <w:pStyle w:val="Sumrio5"/>
            <w:tabs>
              <w:tab w:val="left" w:leader="dot" w:pos="7939"/>
            </w:tabs>
            <w:spacing w:before="36"/>
            <w:rPr>
              <w:b w:val="0"/>
              <w:i w:val="0"/>
              <w:sz w:val="20"/>
            </w:rPr>
          </w:pPr>
          <w:hyperlink w:anchor="_bookmark11" w:history="1">
            <w:r>
              <w:rPr>
                <w:b w:val="0"/>
                <w:i w:val="0"/>
                <w:sz w:val="20"/>
              </w:rPr>
              <w:t>A</w:t>
            </w:r>
            <w:r>
              <w:rPr>
                <w:b w:val="0"/>
                <w:i w:val="0"/>
                <w:sz w:val="16"/>
              </w:rPr>
              <w:t>V</w:t>
            </w:r>
            <w:r>
              <w:rPr>
                <w:b w:val="0"/>
                <w:i w:val="0"/>
                <w:sz w:val="20"/>
              </w:rPr>
              <w:t>.I</w:t>
            </w:r>
            <w:r>
              <w:rPr>
                <w:b w:val="0"/>
                <w:i w:val="0"/>
                <w:sz w:val="16"/>
              </w:rPr>
              <w:t>LRJAN</w:t>
            </w:r>
            <w:r>
              <w:rPr>
                <w:b w:val="0"/>
                <w:i w:val="0"/>
                <w:spacing w:val="-2"/>
                <w:sz w:val="16"/>
              </w:rPr>
              <w:t xml:space="preserve"> </w:t>
            </w:r>
            <w:r>
              <w:rPr>
                <w:b w:val="0"/>
                <w:i w:val="0"/>
                <w:sz w:val="20"/>
              </w:rPr>
              <w:t>H</w:t>
            </w:r>
            <w:r>
              <w:rPr>
                <w:b w:val="0"/>
                <w:i w:val="0"/>
                <w:sz w:val="16"/>
              </w:rPr>
              <w:t>YSA</w:t>
            </w:r>
            <w:r>
              <w:rPr>
                <w:b w:val="0"/>
                <w:i w:val="0"/>
                <w:sz w:val="16"/>
              </w:rPr>
              <w:tab/>
            </w:r>
            <w:r>
              <w:rPr>
                <w:b w:val="0"/>
                <w:i w:val="0"/>
                <w:sz w:val="20"/>
              </w:rPr>
              <w:t>30</w:t>
            </w:r>
          </w:hyperlink>
        </w:p>
        <w:p w:rsidR="002C552F" w:rsidRDefault="0080734C">
          <w:pPr>
            <w:pStyle w:val="Sumrio1"/>
            <w:tabs>
              <w:tab w:val="left" w:leader="dot" w:pos="7821"/>
            </w:tabs>
          </w:pPr>
          <w:hyperlink w:anchor="_bookmark12" w:history="1">
            <w:r>
              <w:t>INTERNATIONAL SECURITY AT THE "CROSSROADS"</w:t>
            </w:r>
            <w:r>
              <w:rPr>
                <w:spacing w:val="-14"/>
              </w:rPr>
              <w:t xml:space="preserve"> </w:t>
            </w:r>
            <w:r>
              <w:t>OF</w:t>
            </w:r>
            <w:r>
              <w:rPr>
                <w:spacing w:val="-2"/>
              </w:rPr>
              <w:t xml:space="preserve"> </w:t>
            </w:r>
            <w:r>
              <w:t>GLOBALIZATION</w:t>
            </w:r>
            <w:r>
              <w:tab/>
              <w:t>38</w:t>
            </w:r>
          </w:hyperlink>
        </w:p>
        <w:p w:rsidR="002C552F" w:rsidRDefault="0080734C">
          <w:pPr>
            <w:pStyle w:val="Sumrio5"/>
            <w:tabs>
              <w:tab w:val="left" w:leader="dot" w:pos="7939"/>
            </w:tabs>
            <w:rPr>
              <w:b w:val="0"/>
              <w:i w:val="0"/>
              <w:sz w:val="20"/>
            </w:rPr>
          </w:pPr>
          <w:hyperlink w:anchor="_bookmark13" w:history="1">
            <w:r>
              <w:rPr>
                <w:b w:val="0"/>
                <w:i w:val="0"/>
                <w:sz w:val="20"/>
              </w:rPr>
              <w:t>X</w:t>
            </w:r>
            <w:r>
              <w:rPr>
                <w:b w:val="0"/>
                <w:i w:val="0"/>
                <w:sz w:val="16"/>
              </w:rPr>
              <w:t>HAVIT</w:t>
            </w:r>
            <w:r>
              <w:rPr>
                <w:b w:val="0"/>
                <w:i w:val="0"/>
                <w:spacing w:val="-1"/>
                <w:sz w:val="16"/>
              </w:rPr>
              <w:t xml:space="preserve"> </w:t>
            </w:r>
            <w:r>
              <w:rPr>
                <w:b w:val="0"/>
                <w:i w:val="0"/>
                <w:sz w:val="20"/>
              </w:rPr>
              <w:t>S</w:t>
            </w:r>
            <w:r>
              <w:rPr>
                <w:b w:val="0"/>
                <w:i w:val="0"/>
                <w:sz w:val="16"/>
              </w:rPr>
              <w:t>ADRIJAJ</w:t>
            </w:r>
            <w:r>
              <w:rPr>
                <w:b w:val="0"/>
                <w:i w:val="0"/>
                <w:sz w:val="16"/>
              </w:rPr>
              <w:tab/>
            </w:r>
            <w:r>
              <w:rPr>
                <w:b w:val="0"/>
                <w:i w:val="0"/>
                <w:sz w:val="20"/>
              </w:rPr>
              <w:t>38</w:t>
            </w:r>
          </w:hyperlink>
        </w:p>
        <w:p w:rsidR="002C552F" w:rsidRDefault="0080734C">
          <w:pPr>
            <w:pStyle w:val="Sumrio2"/>
            <w:tabs>
              <w:tab w:val="left" w:leader="dot" w:pos="7978"/>
            </w:tabs>
            <w:ind w:right="154"/>
          </w:pPr>
          <w:hyperlink w:anchor="_bookmark14" w:history="1">
            <w:r>
              <w:t>THE FUNCTION OF PUBLIC SQUARES: STUDY OF THE WAY PEOPLE BEHAVE IN PUBLIC SQUARES IN</w:t>
            </w:r>
          </w:hyperlink>
          <w:r>
            <w:t xml:space="preserve"> </w:t>
          </w:r>
          <w:hyperlink w:anchor="_bookmark14" w:history="1">
            <w:r>
              <w:t>ATHENS,</w:t>
            </w:r>
            <w:r>
              <w:rPr>
                <w:spacing w:val="-3"/>
              </w:rPr>
              <w:t xml:space="preserve"> </w:t>
            </w:r>
            <w:r>
              <w:t>GREECE</w:t>
            </w:r>
            <w:r>
              <w:tab/>
            </w:r>
            <w:r>
              <w:rPr>
                <w:spacing w:val="-9"/>
              </w:rPr>
              <w:t>44</w:t>
            </w:r>
          </w:hyperlink>
        </w:p>
        <w:p w:rsidR="002C552F" w:rsidRDefault="0080734C">
          <w:pPr>
            <w:pStyle w:val="Sumrio4"/>
            <w:tabs>
              <w:tab w:val="left" w:leader="dot" w:pos="7939"/>
            </w:tabs>
            <w:spacing w:before="62"/>
            <w:rPr>
              <w:sz w:val="20"/>
            </w:rPr>
          </w:pPr>
          <w:hyperlink w:anchor="_bookmark15" w:history="1">
            <w:r>
              <w:rPr>
                <w:sz w:val="20"/>
              </w:rPr>
              <w:t>C</w:t>
            </w:r>
            <w:r>
              <w:t>HARALAMPOS</w:t>
            </w:r>
            <w:r>
              <w:rPr>
                <w:spacing w:val="-2"/>
              </w:rPr>
              <w:t xml:space="preserve"> </w:t>
            </w:r>
            <w:r>
              <w:rPr>
                <w:sz w:val="20"/>
              </w:rPr>
              <w:t>K</w:t>
            </w:r>
            <w:r>
              <w:t>YRIAKIDIS</w:t>
            </w:r>
            <w:r>
              <w:tab/>
            </w:r>
            <w:r>
              <w:rPr>
                <w:sz w:val="20"/>
              </w:rPr>
              <w:t>44</w:t>
            </w:r>
          </w:hyperlink>
        </w:p>
        <w:p w:rsidR="002C552F" w:rsidRDefault="0080734C">
          <w:pPr>
            <w:pStyle w:val="Sumrio4"/>
            <w:tabs>
              <w:tab w:val="left" w:leader="dot" w:pos="7939"/>
            </w:tabs>
            <w:rPr>
              <w:sz w:val="20"/>
            </w:rPr>
          </w:pPr>
          <w:hyperlink w:anchor="_bookmark16" w:history="1">
            <w:r>
              <w:rPr>
                <w:sz w:val="20"/>
              </w:rPr>
              <w:t>E</w:t>
            </w:r>
            <w:r>
              <w:t>FTHIMIOS</w:t>
            </w:r>
            <w:r>
              <w:rPr>
                <w:spacing w:val="-2"/>
              </w:rPr>
              <w:t xml:space="preserve"> </w:t>
            </w:r>
            <w:r>
              <w:rPr>
                <w:sz w:val="20"/>
              </w:rPr>
              <w:t>B</w:t>
            </w:r>
            <w:r>
              <w:t>AKOGIANNIS</w:t>
            </w:r>
            <w:r>
              <w:tab/>
            </w:r>
            <w:r>
              <w:rPr>
                <w:sz w:val="20"/>
              </w:rPr>
              <w:t>44</w:t>
            </w:r>
          </w:hyperlink>
        </w:p>
        <w:p w:rsidR="002C552F" w:rsidRDefault="0080734C">
          <w:pPr>
            <w:pStyle w:val="Sumrio4"/>
            <w:tabs>
              <w:tab w:val="left" w:leader="dot" w:pos="7939"/>
            </w:tabs>
            <w:rPr>
              <w:sz w:val="20"/>
            </w:rPr>
          </w:pPr>
          <w:hyperlink w:anchor="_bookmark17" w:history="1">
            <w:r>
              <w:rPr>
                <w:sz w:val="20"/>
              </w:rPr>
              <w:t>P</w:t>
            </w:r>
            <w:r>
              <w:t>ANAGIOTIS</w:t>
            </w:r>
            <w:r>
              <w:rPr>
                <w:spacing w:val="-3"/>
              </w:rPr>
              <w:t xml:space="preserve"> </w:t>
            </w:r>
            <w:r>
              <w:rPr>
                <w:sz w:val="20"/>
              </w:rPr>
              <w:t>K</w:t>
            </w:r>
            <w:r>
              <w:t>ANELLOPOULOS</w:t>
            </w:r>
            <w:r>
              <w:tab/>
            </w:r>
            <w:r>
              <w:rPr>
                <w:sz w:val="20"/>
              </w:rPr>
              <w:t>44</w:t>
            </w:r>
          </w:hyperlink>
        </w:p>
        <w:p w:rsidR="002C552F" w:rsidRDefault="0080734C">
          <w:pPr>
            <w:pStyle w:val="Sumrio2"/>
            <w:tabs>
              <w:tab w:val="left" w:leader="dot" w:pos="7978"/>
            </w:tabs>
            <w:spacing w:before="95"/>
          </w:pPr>
          <w:hyperlink w:anchor="_bookmark18" w:history="1">
            <w:r>
              <w:t>CONFIDENTIALITY - A</w:t>
            </w:r>
            <w:r>
              <w:rPr>
                <w:spacing w:val="-9"/>
              </w:rPr>
              <w:t xml:space="preserve"> </w:t>
            </w:r>
            <w:r>
              <w:t>TWO-APPEAL</w:t>
            </w:r>
            <w:r>
              <w:rPr>
                <w:spacing w:val="-2"/>
              </w:rPr>
              <w:t xml:space="preserve"> </w:t>
            </w:r>
            <w:r>
              <w:t>PRINCIPLE</w:t>
            </w:r>
            <w:r>
              <w:tab/>
              <w:t>50</w:t>
            </w:r>
          </w:hyperlink>
        </w:p>
        <w:p w:rsidR="002C552F" w:rsidRDefault="0080734C">
          <w:pPr>
            <w:pStyle w:val="Sumrio5"/>
            <w:tabs>
              <w:tab w:val="left" w:leader="dot" w:pos="7939"/>
            </w:tabs>
            <w:rPr>
              <w:b w:val="0"/>
              <w:i w:val="0"/>
              <w:sz w:val="20"/>
            </w:rPr>
          </w:pPr>
          <w:hyperlink w:anchor="_bookmark19" w:history="1">
            <w:r>
              <w:rPr>
                <w:b w:val="0"/>
                <w:i w:val="0"/>
                <w:sz w:val="20"/>
              </w:rPr>
              <w:t>D</w:t>
            </w:r>
            <w:r>
              <w:rPr>
                <w:b w:val="0"/>
                <w:i w:val="0"/>
                <w:sz w:val="16"/>
              </w:rPr>
              <w:t>R</w:t>
            </w:r>
            <w:r>
              <w:rPr>
                <w:b w:val="0"/>
                <w:i w:val="0"/>
                <w:sz w:val="20"/>
              </w:rPr>
              <w:t>.</w:t>
            </w:r>
            <w:r>
              <w:rPr>
                <w:b w:val="0"/>
                <w:i w:val="0"/>
                <w:spacing w:val="-12"/>
                <w:sz w:val="20"/>
              </w:rPr>
              <w:t xml:space="preserve"> </w:t>
            </w:r>
            <w:r>
              <w:rPr>
                <w:b w:val="0"/>
                <w:i w:val="0"/>
                <w:sz w:val="20"/>
              </w:rPr>
              <w:t>B</w:t>
            </w:r>
            <w:r>
              <w:rPr>
                <w:b w:val="0"/>
                <w:i w:val="0"/>
                <w:sz w:val="16"/>
              </w:rPr>
              <w:t>RUNELA</w:t>
            </w:r>
            <w:r>
              <w:rPr>
                <w:b w:val="0"/>
                <w:i w:val="0"/>
                <w:spacing w:val="-1"/>
                <w:sz w:val="16"/>
              </w:rPr>
              <w:t xml:space="preserve"> </w:t>
            </w:r>
            <w:r>
              <w:rPr>
                <w:b w:val="0"/>
                <w:i w:val="0"/>
                <w:sz w:val="20"/>
              </w:rPr>
              <w:t>K</w:t>
            </w:r>
            <w:r>
              <w:rPr>
                <w:b w:val="0"/>
                <w:i w:val="0"/>
                <w:sz w:val="16"/>
              </w:rPr>
              <w:t>ULLOLLI</w:t>
            </w:r>
            <w:r>
              <w:rPr>
                <w:b w:val="0"/>
                <w:i w:val="0"/>
                <w:sz w:val="16"/>
              </w:rPr>
              <w:tab/>
            </w:r>
            <w:r>
              <w:rPr>
                <w:b w:val="0"/>
                <w:i w:val="0"/>
                <w:sz w:val="20"/>
              </w:rPr>
              <w:t>50</w:t>
            </w:r>
          </w:hyperlink>
        </w:p>
        <w:p w:rsidR="002C552F" w:rsidRDefault="0080734C">
          <w:pPr>
            <w:pStyle w:val="Sumrio2"/>
            <w:tabs>
              <w:tab w:val="left" w:leader="dot" w:pos="7978"/>
            </w:tabs>
            <w:ind w:right="154" w:hanging="15"/>
            <w:jc w:val="center"/>
          </w:pPr>
          <w:hyperlink w:anchor="_bookmark20" w:history="1">
            <w:r>
              <w:t>EMOTIONAL HEALTH AND WELL-BEING WITH IMMIGRANT FAMILIES: A LITERATURE REVIEW OF THE LAST 10</w:t>
            </w:r>
          </w:hyperlink>
          <w:r>
            <w:t xml:space="preserve"> </w:t>
          </w:r>
          <w:hyperlink w:anchor="_bookmark20" w:history="1">
            <w:r>
              <w:t>YEA</w:t>
            </w:r>
            <w:r>
              <w:t>RS</w:t>
            </w:r>
            <w:r>
              <w:tab/>
            </w:r>
            <w:r>
              <w:rPr>
                <w:spacing w:val="-9"/>
              </w:rPr>
              <w:t>58</w:t>
            </w:r>
          </w:hyperlink>
        </w:p>
        <w:p w:rsidR="002C552F" w:rsidRDefault="0080734C">
          <w:pPr>
            <w:pStyle w:val="Sumrio5"/>
            <w:tabs>
              <w:tab w:val="left" w:leader="dot" w:pos="7939"/>
            </w:tabs>
            <w:rPr>
              <w:b w:val="0"/>
              <w:i w:val="0"/>
              <w:sz w:val="20"/>
            </w:rPr>
          </w:pPr>
          <w:hyperlink w:anchor="_bookmark21" w:history="1">
            <w:r>
              <w:rPr>
                <w:b w:val="0"/>
                <w:i w:val="0"/>
                <w:sz w:val="20"/>
              </w:rPr>
              <w:t>A</w:t>
            </w:r>
            <w:r>
              <w:rPr>
                <w:b w:val="0"/>
                <w:i w:val="0"/>
                <w:sz w:val="16"/>
              </w:rPr>
              <w:t>NGELICA</w:t>
            </w:r>
            <w:r>
              <w:rPr>
                <w:b w:val="0"/>
                <w:i w:val="0"/>
                <w:spacing w:val="-2"/>
                <w:sz w:val="16"/>
              </w:rPr>
              <w:t xml:space="preserve"> </w:t>
            </w:r>
            <w:r>
              <w:rPr>
                <w:b w:val="0"/>
                <w:i w:val="0"/>
                <w:sz w:val="20"/>
              </w:rPr>
              <w:t>O</w:t>
            </w:r>
            <w:r>
              <w:rPr>
                <w:b w:val="0"/>
                <w:i w:val="0"/>
                <w:sz w:val="16"/>
              </w:rPr>
              <w:t>JEDA</w:t>
            </w:r>
            <w:r>
              <w:rPr>
                <w:b w:val="0"/>
                <w:i w:val="0"/>
                <w:sz w:val="20"/>
              </w:rPr>
              <w:t>-G</w:t>
            </w:r>
            <w:r>
              <w:rPr>
                <w:b w:val="0"/>
                <w:i w:val="0"/>
                <w:sz w:val="16"/>
              </w:rPr>
              <w:t>ARCIA</w:t>
            </w:r>
            <w:r>
              <w:rPr>
                <w:b w:val="0"/>
                <w:i w:val="0"/>
                <w:sz w:val="16"/>
              </w:rPr>
              <w:tab/>
            </w:r>
            <w:r>
              <w:rPr>
                <w:b w:val="0"/>
                <w:i w:val="0"/>
                <w:sz w:val="20"/>
              </w:rPr>
              <w:t>58</w:t>
            </w:r>
          </w:hyperlink>
        </w:p>
        <w:p w:rsidR="002C552F" w:rsidRDefault="0080734C">
          <w:pPr>
            <w:pStyle w:val="Sumrio2"/>
            <w:tabs>
              <w:tab w:val="left" w:leader="dot" w:pos="7978"/>
            </w:tabs>
          </w:pPr>
          <w:hyperlink w:anchor="_bookmark22" w:history="1">
            <w:r>
              <w:t>PROCESSES OF EUROPEAN (DIS)INTEGRATION  IN CONTEXT OF</w:t>
            </w:r>
            <w:r>
              <w:rPr>
                <w:spacing w:val="-18"/>
              </w:rPr>
              <w:t xml:space="preserve"> </w:t>
            </w:r>
            <w:r>
              <w:t>NEW</w:t>
            </w:r>
            <w:r>
              <w:rPr>
                <w:spacing w:val="-2"/>
              </w:rPr>
              <w:t xml:space="preserve"> </w:t>
            </w:r>
            <w:r>
              <w:t>MEDIEVALISM</w:t>
            </w:r>
            <w:r>
              <w:tab/>
              <w:t>66</w:t>
            </w:r>
          </w:hyperlink>
        </w:p>
        <w:p w:rsidR="002C552F" w:rsidRDefault="0080734C">
          <w:pPr>
            <w:pStyle w:val="Sumrio4"/>
            <w:tabs>
              <w:tab w:val="left" w:leader="dot" w:pos="7939"/>
            </w:tabs>
            <w:spacing w:before="62"/>
            <w:rPr>
              <w:sz w:val="20"/>
            </w:rPr>
          </w:pPr>
          <w:hyperlink w:anchor="_bookmark23" w:history="1">
            <w:r>
              <w:rPr>
                <w:sz w:val="20"/>
              </w:rPr>
              <w:t>A</w:t>
            </w:r>
            <w:r>
              <w:t>LEKSANDRA</w:t>
            </w:r>
            <w:r>
              <w:rPr>
                <w:spacing w:val="-3"/>
              </w:rPr>
              <w:t xml:space="preserve"> </w:t>
            </w:r>
            <w:r>
              <w:rPr>
                <w:sz w:val="20"/>
              </w:rPr>
              <w:t>S</w:t>
            </w:r>
            <w:r>
              <w:t>PALIŃSKA</w:t>
            </w:r>
            <w:r>
              <w:tab/>
            </w:r>
            <w:r>
              <w:rPr>
                <w:sz w:val="20"/>
              </w:rPr>
              <w:t>66</w:t>
            </w:r>
          </w:hyperlink>
        </w:p>
        <w:p w:rsidR="002C552F" w:rsidRDefault="0080734C">
          <w:pPr>
            <w:pStyle w:val="Sumrio3"/>
            <w:tabs>
              <w:tab w:val="left" w:leader="dot" w:pos="7978"/>
            </w:tabs>
            <w:rPr>
              <w:i w:val="0"/>
              <w:sz w:val="18"/>
            </w:rPr>
          </w:pPr>
          <w:hyperlink w:anchor="_bookmark24" w:history="1">
            <w:r>
              <w:rPr>
                <w:i w:val="0"/>
                <w:sz w:val="18"/>
              </w:rPr>
              <w:t xml:space="preserve">PIANO PERFORMANCE TECHNICAL ANALYSIS OF </w:t>
            </w:r>
            <w:r>
              <w:rPr>
                <w:sz w:val="18"/>
              </w:rPr>
              <w:t xml:space="preserve">“THE PEOPLE UNITED WILL NEVER BE DEFEATED” </w:t>
            </w:r>
            <w:r>
              <w:rPr>
                <w:i w:val="0"/>
                <w:sz w:val="18"/>
              </w:rPr>
              <w:t>BY</w:t>
            </w:r>
          </w:hyperlink>
          <w:r>
            <w:rPr>
              <w:i w:val="0"/>
              <w:sz w:val="18"/>
            </w:rPr>
            <w:t xml:space="preserve"> </w:t>
          </w:r>
          <w:hyperlink w:anchor="_bookmark24" w:history="1">
            <w:r>
              <w:rPr>
                <w:i w:val="0"/>
                <w:sz w:val="18"/>
              </w:rPr>
              <w:t>RZEWSKI</w:t>
            </w:r>
            <w:r>
              <w:rPr>
                <w:i w:val="0"/>
                <w:sz w:val="18"/>
              </w:rPr>
              <w:tab/>
            </w:r>
            <w:r>
              <w:rPr>
                <w:i w:val="0"/>
                <w:spacing w:val="-9"/>
                <w:sz w:val="18"/>
              </w:rPr>
              <w:t>72</w:t>
            </w:r>
          </w:hyperlink>
        </w:p>
        <w:p w:rsidR="002C552F" w:rsidRDefault="0080734C">
          <w:pPr>
            <w:pStyle w:val="Sumrio5"/>
            <w:tabs>
              <w:tab w:val="left" w:leader="dot" w:pos="7939"/>
            </w:tabs>
            <w:rPr>
              <w:b w:val="0"/>
              <w:i w:val="0"/>
              <w:sz w:val="20"/>
            </w:rPr>
          </w:pPr>
          <w:hyperlink w:anchor="_bookmark25" w:history="1">
            <w:r>
              <w:rPr>
                <w:b w:val="0"/>
                <w:i w:val="0"/>
                <w:sz w:val="20"/>
              </w:rPr>
              <w:t>L</w:t>
            </w:r>
            <w:r>
              <w:rPr>
                <w:b w:val="0"/>
                <w:i w:val="0"/>
                <w:sz w:val="16"/>
              </w:rPr>
              <w:t>IANG</w:t>
            </w:r>
            <w:r>
              <w:rPr>
                <w:b w:val="0"/>
                <w:i w:val="0"/>
                <w:spacing w:val="-2"/>
                <w:sz w:val="16"/>
              </w:rPr>
              <w:t xml:space="preserve"> </w:t>
            </w:r>
            <w:r>
              <w:rPr>
                <w:b w:val="0"/>
                <w:i w:val="0"/>
                <w:sz w:val="20"/>
              </w:rPr>
              <w:t>D</w:t>
            </w:r>
            <w:r>
              <w:rPr>
                <w:b w:val="0"/>
                <w:i w:val="0"/>
                <w:sz w:val="16"/>
              </w:rPr>
              <w:t>ENG</w:t>
            </w:r>
            <w:r>
              <w:rPr>
                <w:b w:val="0"/>
                <w:i w:val="0"/>
                <w:sz w:val="16"/>
              </w:rPr>
              <w:tab/>
            </w:r>
            <w:r>
              <w:rPr>
                <w:b w:val="0"/>
                <w:i w:val="0"/>
                <w:sz w:val="20"/>
              </w:rPr>
              <w:t>72</w:t>
            </w:r>
          </w:hyperlink>
        </w:p>
        <w:p w:rsidR="002C552F" w:rsidRDefault="0080734C">
          <w:pPr>
            <w:pStyle w:val="Sumrio2"/>
            <w:tabs>
              <w:tab w:val="left" w:leader="dot" w:pos="7978"/>
            </w:tabs>
            <w:spacing w:before="95"/>
            <w:ind w:right="154"/>
          </w:pPr>
          <w:hyperlink w:anchor="_bookmark26" w:history="1">
            <w:r>
              <w:t>‘THE BUREAUCRATIC PERSONALITY’ VIEW: BUREAUCRATIC CH</w:t>
            </w:r>
            <w:r>
              <w:t>ARACTERS FROM THE REPUBLICAN PERIOD</w:t>
            </w:r>
          </w:hyperlink>
          <w:r>
            <w:t xml:space="preserve"> </w:t>
          </w:r>
          <w:hyperlink w:anchor="_bookmark26" w:history="1">
            <w:r>
              <w:t>OF TURKEY'S THREE PROMINENT</w:t>
            </w:r>
            <w:r>
              <w:rPr>
                <w:spacing w:val="-4"/>
              </w:rPr>
              <w:t xml:space="preserve"> </w:t>
            </w:r>
            <w:r>
              <w:t>WOMEN</w:t>
            </w:r>
            <w:r>
              <w:rPr>
                <w:spacing w:val="-4"/>
              </w:rPr>
              <w:t xml:space="preserve"> </w:t>
            </w:r>
            <w:r>
              <w:t>AUTHORS</w:t>
            </w:r>
            <w:r>
              <w:tab/>
            </w:r>
            <w:r>
              <w:rPr>
                <w:spacing w:val="-9"/>
              </w:rPr>
              <w:t>83</w:t>
            </w:r>
          </w:hyperlink>
        </w:p>
        <w:p w:rsidR="002C552F" w:rsidRDefault="0080734C">
          <w:pPr>
            <w:pStyle w:val="Sumrio5"/>
            <w:tabs>
              <w:tab w:val="left" w:leader="dot" w:pos="7939"/>
            </w:tabs>
            <w:spacing w:before="64"/>
            <w:rPr>
              <w:b w:val="0"/>
              <w:i w:val="0"/>
              <w:sz w:val="20"/>
            </w:rPr>
          </w:pPr>
          <w:hyperlink w:anchor="_bookmark27" w:history="1">
            <w:r>
              <w:rPr>
                <w:b w:val="0"/>
                <w:i w:val="0"/>
                <w:sz w:val="20"/>
              </w:rPr>
              <w:t>D</w:t>
            </w:r>
            <w:r>
              <w:rPr>
                <w:b w:val="0"/>
                <w:i w:val="0"/>
                <w:sz w:val="16"/>
              </w:rPr>
              <w:t>R</w:t>
            </w:r>
            <w:r>
              <w:rPr>
                <w:b w:val="0"/>
                <w:i w:val="0"/>
                <w:sz w:val="20"/>
              </w:rPr>
              <w:t>.</w:t>
            </w:r>
            <w:r>
              <w:rPr>
                <w:b w:val="0"/>
                <w:i w:val="0"/>
                <w:spacing w:val="-11"/>
                <w:sz w:val="20"/>
              </w:rPr>
              <w:t xml:space="preserve"> </w:t>
            </w:r>
            <w:r>
              <w:rPr>
                <w:b w:val="0"/>
                <w:i w:val="0"/>
                <w:sz w:val="20"/>
              </w:rPr>
              <w:t>D</w:t>
            </w:r>
            <w:r>
              <w:rPr>
                <w:b w:val="0"/>
                <w:i w:val="0"/>
                <w:sz w:val="16"/>
              </w:rPr>
              <w:t>ILEK</w:t>
            </w:r>
            <w:r>
              <w:rPr>
                <w:b w:val="0"/>
                <w:i w:val="0"/>
                <w:spacing w:val="-1"/>
                <w:sz w:val="16"/>
              </w:rPr>
              <w:t xml:space="preserve"> </w:t>
            </w:r>
            <w:r>
              <w:rPr>
                <w:b w:val="0"/>
                <w:i w:val="0"/>
                <w:sz w:val="20"/>
              </w:rPr>
              <w:t>D</w:t>
            </w:r>
            <w:r>
              <w:rPr>
                <w:b w:val="0"/>
                <w:i w:val="0"/>
                <w:sz w:val="16"/>
              </w:rPr>
              <w:t>EDE</w:t>
            </w:r>
            <w:r>
              <w:rPr>
                <w:b w:val="0"/>
                <w:i w:val="0"/>
                <w:sz w:val="16"/>
              </w:rPr>
              <w:tab/>
            </w:r>
            <w:r>
              <w:rPr>
                <w:b w:val="0"/>
                <w:i w:val="0"/>
                <w:sz w:val="20"/>
              </w:rPr>
              <w:t>83</w:t>
            </w:r>
          </w:hyperlink>
        </w:p>
        <w:p w:rsidR="002C552F" w:rsidRDefault="0080734C">
          <w:pPr>
            <w:pStyle w:val="Sumrio2"/>
            <w:tabs>
              <w:tab w:val="left" w:leader="dot" w:pos="7978"/>
            </w:tabs>
            <w:ind w:right="154"/>
          </w:pPr>
          <w:hyperlink w:anchor="_bookmark28" w:history="1">
            <w:r>
              <w:t>PARTICIPATIVE MANAGEMENT AND SOCIO-ENVIRONMENTAL SUSTAINABILITY: A STUDY OF PUBLIC</w:t>
            </w:r>
          </w:hyperlink>
          <w:r>
            <w:t xml:space="preserve"> </w:t>
          </w:r>
          <w:hyperlink w:anchor="_bookmark28" w:history="1">
            <w:r>
              <w:t>SCHOOLS OF SOBRAL,</w:t>
            </w:r>
            <w:r>
              <w:rPr>
                <w:spacing w:val="-6"/>
              </w:rPr>
              <w:t xml:space="preserve"> </w:t>
            </w:r>
            <w:r>
              <w:t>CE, BRAZIL</w:t>
            </w:r>
            <w:r>
              <w:tab/>
            </w:r>
            <w:r>
              <w:rPr>
                <w:spacing w:val="-9"/>
              </w:rPr>
              <w:t>88</w:t>
            </w:r>
          </w:hyperlink>
        </w:p>
        <w:p w:rsidR="002C552F" w:rsidRDefault="0080734C">
          <w:pPr>
            <w:pStyle w:val="Sumrio4"/>
            <w:tabs>
              <w:tab w:val="left" w:leader="dot" w:pos="7939"/>
            </w:tabs>
            <w:spacing w:before="62"/>
            <w:rPr>
              <w:sz w:val="20"/>
            </w:rPr>
          </w:pPr>
          <w:hyperlink w:anchor="_bookmark29" w:history="1">
            <w:r>
              <w:rPr>
                <w:sz w:val="20"/>
              </w:rPr>
              <w:t>R</w:t>
            </w:r>
            <w:r>
              <w:t>ENATO DE</w:t>
            </w:r>
            <w:r>
              <w:rPr>
                <w:spacing w:val="-3"/>
              </w:rPr>
              <w:t xml:space="preserve"> </w:t>
            </w:r>
            <w:r>
              <w:rPr>
                <w:sz w:val="20"/>
              </w:rPr>
              <w:t>O</w:t>
            </w:r>
            <w:r>
              <w:t xml:space="preserve">LIVEIRA </w:t>
            </w:r>
            <w:r>
              <w:rPr>
                <w:sz w:val="20"/>
              </w:rPr>
              <w:t>B</w:t>
            </w:r>
            <w:r>
              <w:t>RITO</w:t>
            </w:r>
            <w:r>
              <w:tab/>
            </w:r>
            <w:r>
              <w:rPr>
                <w:sz w:val="20"/>
              </w:rPr>
              <w:t>88</w:t>
            </w:r>
          </w:hyperlink>
        </w:p>
        <w:p w:rsidR="002C552F" w:rsidRDefault="0080734C">
          <w:pPr>
            <w:pStyle w:val="Sumrio5"/>
            <w:tabs>
              <w:tab w:val="left" w:leader="dot" w:pos="7939"/>
            </w:tabs>
            <w:spacing w:before="37" w:after="20"/>
            <w:rPr>
              <w:b w:val="0"/>
              <w:i w:val="0"/>
              <w:sz w:val="20"/>
            </w:rPr>
          </w:pPr>
          <w:hyperlink w:anchor="_bookmark30" w:history="1">
            <w:r>
              <w:rPr>
                <w:b w:val="0"/>
                <w:i w:val="0"/>
                <w:sz w:val="20"/>
              </w:rPr>
              <w:t>L</w:t>
            </w:r>
            <w:r>
              <w:rPr>
                <w:b w:val="0"/>
                <w:i w:val="0"/>
                <w:sz w:val="16"/>
              </w:rPr>
              <w:t>UIZ</w:t>
            </w:r>
            <w:r>
              <w:rPr>
                <w:b w:val="0"/>
                <w:i w:val="0"/>
                <w:spacing w:val="-1"/>
                <w:sz w:val="16"/>
              </w:rPr>
              <w:t xml:space="preserve"> </w:t>
            </w:r>
            <w:r>
              <w:rPr>
                <w:b w:val="0"/>
                <w:i w:val="0"/>
                <w:sz w:val="20"/>
              </w:rPr>
              <w:t>S</w:t>
            </w:r>
            <w:r>
              <w:rPr>
                <w:b w:val="0"/>
                <w:i w:val="0"/>
                <w:sz w:val="16"/>
              </w:rPr>
              <w:t>ÍVERES</w:t>
            </w:r>
            <w:r>
              <w:rPr>
                <w:b w:val="0"/>
                <w:i w:val="0"/>
                <w:sz w:val="16"/>
              </w:rPr>
              <w:tab/>
            </w:r>
            <w:r>
              <w:rPr>
                <w:b w:val="0"/>
                <w:i w:val="0"/>
                <w:sz w:val="20"/>
              </w:rPr>
              <w:t>88</w:t>
            </w:r>
          </w:hyperlink>
        </w:p>
        <w:p w:rsidR="002C552F" w:rsidRDefault="0080734C">
          <w:pPr>
            <w:pStyle w:val="Sumrio5"/>
            <w:tabs>
              <w:tab w:val="left" w:leader="dot" w:pos="7939"/>
            </w:tabs>
            <w:spacing w:before="187"/>
            <w:rPr>
              <w:b w:val="0"/>
              <w:i w:val="0"/>
              <w:sz w:val="20"/>
            </w:rPr>
          </w:pPr>
          <w:hyperlink w:anchor="_bookmark31" w:history="1">
            <w:r>
              <w:rPr>
                <w:b w:val="0"/>
                <w:i w:val="0"/>
                <w:sz w:val="20"/>
              </w:rPr>
              <w:t>C</w:t>
            </w:r>
            <w:r>
              <w:rPr>
                <w:b w:val="0"/>
                <w:i w:val="0"/>
                <w:sz w:val="16"/>
              </w:rPr>
              <w:t>ÉLIO</w:t>
            </w:r>
            <w:r>
              <w:rPr>
                <w:b w:val="0"/>
                <w:i w:val="0"/>
                <w:spacing w:val="-2"/>
                <w:sz w:val="16"/>
              </w:rPr>
              <w:t xml:space="preserve"> </w:t>
            </w:r>
            <w:r>
              <w:rPr>
                <w:b w:val="0"/>
                <w:i w:val="0"/>
                <w:sz w:val="16"/>
              </w:rPr>
              <w:t xml:space="preserve">DA </w:t>
            </w:r>
            <w:r>
              <w:rPr>
                <w:b w:val="0"/>
                <w:i w:val="0"/>
                <w:sz w:val="20"/>
              </w:rPr>
              <w:t>C</w:t>
            </w:r>
            <w:r>
              <w:rPr>
                <w:b w:val="0"/>
                <w:i w:val="0"/>
                <w:sz w:val="16"/>
              </w:rPr>
              <w:t>UNHA</w:t>
            </w:r>
            <w:r>
              <w:rPr>
                <w:b w:val="0"/>
                <w:i w:val="0"/>
                <w:sz w:val="16"/>
              </w:rPr>
              <w:tab/>
            </w:r>
            <w:r>
              <w:rPr>
                <w:b w:val="0"/>
                <w:i w:val="0"/>
                <w:sz w:val="20"/>
              </w:rPr>
              <w:t>88</w:t>
            </w:r>
          </w:hyperlink>
        </w:p>
        <w:p w:rsidR="002C552F" w:rsidRDefault="0080734C">
          <w:pPr>
            <w:pStyle w:val="Sumrio2"/>
            <w:spacing w:before="95"/>
          </w:pPr>
          <w:hyperlink w:anchor="_bookmark32" w:history="1">
            <w:r>
              <w:t>CREATIVE WRITING AS PART AND PARCEL OF DEVELOPING COMMUNICATIVE &amp; INTELLECTUAL FL</w:t>
            </w:r>
          </w:hyperlink>
        </w:p>
        <w:p w:rsidR="002C552F" w:rsidRDefault="0080734C">
          <w:pPr>
            <w:pStyle w:val="Sumrio2"/>
            <w:tabs>
              <w:tab w:val="left" w:leader="dot" w:pos="7978"/>
            </w:tabs>
            <w:spacing w:before="0"/>
          </w:pPr>
          <w:hyperlink w:anchor="_bookmark32" w:history="1">
            <w:r>
              <w:t>LEARNERS’</w:t>
            </w:r>
            <w:r>
              <w:rPr>
                <w:spacing w:val="-3"/>
              </w:rPr>
              <w:t xml:space="preserve"> </w:t>
            </w:r>
            <w:r>
              <w:t>POWERS</w:t>
            </w:r>
            <w:r>
              <w:tab/>
              <w:t>99</w:t>
            </w:r>
          </w:hyperlink>
        </w:p>
        <w:p w:rsidR="002C552F" w:rsidRDefault="0080734C">
          <w:pPr>
            <w:pStyle w:val="Sumrio5"/>
            <w:tabs>
              <w:tab w:val="left" w:leader="dot" w:pos="7939"/>
            </w:tabs>
            <w:rPr>
              <w:b w:val="0"/>
              <w:i w:val="0"/>
              <w:sz w:val="20"/>
            </w:rPr>
          </w:pPr>
          <w:hyperlink w:anchor="_bookmark33" w:history="1">
            <w:r>
              <w:rPr>
                <w:b w:val="0"/>
                <w:i w:val="0"/>
                <w:sz w:val="20"/>
              </w:rPr>
              <w:t>V</w:t>
            </w:r>
            <w:r>
              <w:rPr>
                <w:b w:val="0"/>
                <w:i w:val="0"/>
                <w:sz w:val="16"/>
              </w:rPr>
              <w:t>ICTORIA</w:t>
            </w:r>
            <w:r>
              <w:rPr>
                <w:b w:val="0"/>
                <w:i w:val="0"/>
                <w:spacing w:val="-2"/>
                <w:sz w:val="16"/>
              </w:rPr>
              <w:t xml:space="preserve"> </w:t>
            </w:r>
            <w:r>
              <w:rPr>
                <w:b w:val="0"/>
                <w:i w:val="0"/>
                <w:sz w:val="20"/>
              </w:rPr>
              <w:t>V.</w:t>
            </w:r>
            <w:r>
              <w:rPr>
                <w:b w:val="0"/>
                <w:i w:val="0"/>
                <w:spacing w:val="-11"/>
                <w:sz w:val="20"/>
              </w:rPr>
              <w:t xml:space="preserve"> </w:t>
            </w:r>
            <w:r>
              <w:rPr>
                <w:b w:val="0"/>
                <w:i w:val="0"/>
                <w:sz w:val="20"/>
              </w:rPr>
              <w:t>S</w:t>
            </w:r>
            <w:r>
              <w:rPr>
                <w:b w:val="0"/>
                <w:i w:val="0"/>
                <w:sz w:val="16"/>
              </w:rPr>
              <w:t>AFONOVA</w:t>
            </w:r>
            <w:r>
              <w:rPr>
                <w:b w:val="0"/>
                <w:i w:val="0"/>
                <w:sz w:val="16"/>
              </w:rPr>
              <w:tab/>
            </w:r>
            <w:r>
              <w:rPr>
                <w:b w:val="0"/>
                <w:i w:val="0"/>
                <w:sz w:val="20"/>
              </w:rPr>
              <w:t>99</w:t>
            </w:r>
          </w:hyperlink>
        </w:p>
        <w:p w:rsidR="002C552F" w:rsidRDefault="0080734C">
          <w:pPr>
            <w:pStyle w:val="Sumrio2"/>
            <w:tabs>
              <w:tab w:val="left" w:leader="dot" w:pos="7894"/>
            </w:tabs>
          </w:pPr>
          <w:hyperlink w:anchor="_bookmark34" w:history="1">
            <w:r>
              <w:t>THE PROBLEMS OF SYRIAN STUDENTS IN THE BASIC EDUCATION</w:t>
            </w:r>
            <w:r>
              <w:rPr>
                <w:spacing w:val="-13"/>
              </w:rPr>
              <w:t xml:space="preserve"> </w:t>
            </w:r>
            <w:r>
              <w:t>IN</w:t>
            </w:r>
            <w:r>
              <w:rPr>
                <w:spacing w:val="-4"/>
              </w:rPr>
              <w:t xml:space="preserve"> </w:t>
            </w:r>
            <w:r>
              <w:t>TURKEY</w:t>
            </w:r>
            <w:r>
              <w:tab/>
              <w:t>111</w:t>
            </w:r>
          </w:hyperlink>
        </w:p>
        <w:p w:rsidR="002C552F" w:rsidRDefault="0080734C">
          <w:pPr>
            <w:pStyle w:val="Sumrio5"/>
            <w:tabs>
              <w:tab w:val="left" w:leader="dot" w:pos="7836"/>
            </w:tabs>
            <w:rPr>
              <w:b w:val="0"/>
              <w:i w:val="0"/>
              <w:sz w:val="20"/>
            </w:rPr>
          </w:pPr>
          <w:hyperlink w:anchor="_bookmark35" w:history="1">
            <w:r>
              <w:rPr>
                <w:b w:val="0"/>
                <w:i w:val="0"/>
                <w:sz w:val="20"/>
              </w:rPr>
              <w:t>V</w:t>
            </w:r>
            <w:r>
              <w:rPr>
                <w:b w:val="0"/>
                <w:i w:val="0"/>
                <w:sz w:val="16"/>
              </w:rPr>
              <w:t>OLKAN</w:t>
            </w:r>
            <w:r>
              <w:rPr>
                <w:b w:val="0"/>
                <w:i w:val="0"/>
                <w:spacing w:val="-3"/>
                <w:sz w:val="16"/>
              </w:rPr>
              <w:t xml:space="preserve"> </w:t>
            </w:r>
            <w:r>
              <w:rPr>
                <w:b w:val="0"/>
                <w:i w:val="0"/>
                <w:sz w:val="20"/>
              </w:rPr>
              <w:t>A</w:t>
            </w:r>
            <w:r>
              <w:rPr>
                <w:b w:val="0"/>
                <w:i w:val="0"/>
                <w:sz w:val="16"/>
              </w:rPr>
              <w:t>LPARSLAN</w:t>
            </w:r>
            <w:r>
              <w:rPr>
                <w:b w:val="0"/>
                <w:i w:val="0"/>
                <w:spacing w:val="-1"/>
                <w:sz w:val="16"/>
              </w:rPr>
              <w:t xml:space="preserve"> </w:t>
            </w:r>
            <w:r>
              <w:rPr>
                <w:b w:val="0"/>
                <w:i w:val="0"/>
                <w:sz w:val="20"/>
              </w:rPr>
              <w:t>K</w:t>
            </w:r>
            <w:r>
              <w:rPr>
                <w:b w:val="0"/>
                <w:i w:val="0"/>
                <w:sz w:val="16"/>
              </w:rPr>
              <w:t>ILIÇ</w:t>
            </w:r>
            <w:r>
              <w:rPr>
                <w:b w:val="0"/>
                <w:i w:val="0"/>
                <w:sz w:val="16"/>
              </w:rPr>
              <w:tab/>
            </w:r>
            <w:r>
              <w:rPr>
                <w:b w:val="0"/>
                <w:i w:val="0"/>
                <w:sz w:val="20"/>
              </w:rPr>
              <w:t>111</w:t>
            </w:r>
          </w:hyperlink>
        </w:p>
        <w:p w:rsidR="002C552F" w:rsidRDefault="0080734C">
          <w:pPr>
            <w:pStyle w:val="Sumrio5"/>
            <w:tabs>
              <w:tab w:val="left" w:leader="dot" w:pos="7836"/>
            </w:tabs>
            <w:spacing w:before="37"/>
            <w:rPr>
              <w:b w:val="0"/>
              <w:i w:val="0"/>
              <w:sz w:val="20"/>
            </w:rPr>
          </w:pPr>
          <w:hyperlink w:anchor="_bookmark36" w:history="1">
            <w:r>
              <w:rPr>
                <w:b w:val="0"/>
                <w:i w:val="0"/>
                <w:sz w:val="20"/>
              </w:rPr>
              <w:t>A</w:t>
            </w:r>
            <w:r>
              <w:rPr>
                <w:b w:val="0"/>
                <w:i w:val="0"/>
                <w:sz w:val="16"/>
              </w:rPr>
              <w:t>SIYE</w:t>
            </w:r>
            <w:r>
              <w:rPr>
                <w:b w:val="0"/>
                <w:i w:val="0"/>
                <w:spacing w:val="-1"/>
                <w:sz w:val="16"/>
              </w:rPr>
              <w:t xml:space="preserve"> </w:t>
            </w:r>
            <w:r>
              <w:rPr>
                <w:b w:val="0"/>
                <w:i w:val="0"/>
                <w:sz w:val="20"/>
              </w:rPr>
              <w:t>T</w:t>
            </w:r>
            <w:r>
              <w:rPr>
                <w:b w:val="0"/>
                <w:i w:val="0"/>
                <w:sz w:val="16"/>
              </w:rPr>
              <w:t>OKER</w:t>
            </w:r>
            <w:r>
              <w:rPr>
                <w:b w:val="0"/>
                <w:i w:val="0"/>
                <w:spacing w:val="-3"/>
                <w:sz w:val="16"/>
              </w:rPr>
              <w:t xml:space="preserve"> </w:t>
            </w:r>
            <w:r>
              <w:rPr>
                <w:b w:val="0"/>
                <w:i w:val="0"/>
                <w:sz w:val="20"/>
              </w:rPr>
              <w:t>G</w:t>
            </w:r>
            <w:r>
              <w:rPr>
                <w:b w:val="0"/>
                <w:i w:val="0"/>
                <w:sz w:val="16"/>
              </w:rPr>
              <w:t>ÖKÇE</w:t>
            </w:r>
            <w:r>
              <w:rPr>
                <w:b w:val="0"/>
                <w:i w:val="0"/>
                <w:sz w:val="16"/>
              </w:rPr>
              <w:tab/>
            </w:r>
            <w:r>
              <w:rPr>
                <w:b w:val="0"/>
                <w:i w:val="0"/>
                <w:sz w:val="20"/>
              </w:rPr>
              <w:t>111</w:t>
            </w:r>
          </w:hyperlink>
        </w:p>
        <w:p w:rsidR="002C552F" w:rsidRDefault="0080734C">
          <w:pPr>
            <w:pStyle w:val="Sumrio2"/>
            <w:tabs>
              <w:tab w:val="left" w:leader="dot" w:pos="7894"/>
            </w:tabs>
            <w:ind w:right="157"/>
          </w:pPr>
          <w:hyperlink w:anchor="_bookmark37" w:history="1">
            <w:r>
              <w:t>HOW</w:t>
            </w:r>
            <w:r>
              <w:t xml:space="preserve"> DOES SOCIAL INNOVATION CONTRIBUTE TO SOLVING SOCIAL PROBLEMS?- A PROCESS-ORIENTED</w:t>
            </w:r>
          </w:hyperlink>
          <w:r>
            <w:t xml:space="preserve"> </w:t>
          </w:r>
          <w:hyperlink w:anchor="_bookmark37" w:history="1">
            <w:r>
              <w:t>FRAMEWORK FOR MEASURING</w:t>
            </w:r>
            <w:r>
              <w:rPr>
                <w:spacing w:val="-7"/>
              </w:rPr>
              <w:t xml:space="preserve"> </w:t>
            </w:r>
            <w:r>
              <w:t>SOCIAL</w:t>
            </w:r>
            <w:r>
              <w:rPr>
                <w:spacing w:val="-2"/>
              </w:rPr>
              <w:t xml:space="preserve"> </w:t>
            </w:r>
            <w:r>
              <w:t>INNOVATION</w:t>
            </w:r>
            <w:r>
              <w:tab/>
            </w:r>
            <w:r>
              <w:rPr>
                <w:spacing w:val="-7"/>
              </w:rPr>
              <w:t>124</w:t>
            </w:r>
          </w:hyperlink>
        </w:p>
        <w:p w:rsidR="002C552F" w:rsidRDefault="0080734C">
          <w:pPr>
            <w:pStyle w:val="Sumrio5"/>
            <w:tabs>
              <w:tab w:val="left" w:leader="dot" w:pos="7836"/>
            </w:tabs>
            <w:rPr>
              <w:b w:val="0"/>
              <w:i w:val="0"/>
              <w:sz w:val="20"/>
            </w:rPr>
          </w:pPr>
          <w:hyperlink w:anchor="_bookmark38" w:history="1">
            <w:r>
              <w:rPr>
                <w:b w:val="0"/>
                <w:i w:val="0"/>
                <w:sz w:val="20"/>
              </w:rPr>
              <w:t>V</w:t>
            </w:r>
            <w:r>
              <w:rPr>
                <w:b w:val="0"/>
                <w:i w:val="0"/>
                <w:sz w:val="16"/>
              </w:rPr>
              <w:t>ERESNÉ</w:t>
            </w:r>
            <w:r>
              <w:rPr>
                <w:b w:val="0"/>
                <w:i w:val="0"/>
                <w:spacing w:val="-2"/>
                <w:sz w:val="16"/>
              </w:rPr>
              <w:t xml:space="preserve"> </w:t>
            </w:r>
            <w:r>
              <w:rPr>
                <w:b w:val="0"/>
                <w:i w:val="0"/>
                <w:sz w:val="20"/>
              </w:rPr>
              <w:t>S</w:t>
            </w:r>
            <w:r>
              <w:rPr>
                <w:b w:val="0"/>
                <w:i w:val="0"/>
                <w:sz w:val="16"/>
              </w:rPr>
              <w:t>OMOSI</w:t>
            </w:r>
            <w:r>
              <w:rPr>
                <w:b w:val="0"/>
                <w:i w:val="0"/>
                <w:spacing w:val="-1"/>
                <w:sz w:val="16"/>
              </w:rPr>
              <w:t xml:space="preserve"> </w:t>
            </w:r>
            <w:r>
              <w:rPr>
                <w:b w:val="0"/>
                <w:i w:val="0"/>
                <w:sz w:val="20"/>
              </w:rPr>
              <w:t>M</w:t>
            </w:r>
            <w:r>
              <w:rPr>
                <w:b w:val="0"/>
                <w:i w:val="0"/>
                <w:sz w:val="16"/>
              </w:rPr>
              <w:t>ARIANN</w:t>
            </w:r>
            <w:r>
              <w:rPr>
                <w:b w:val="0"/>
                <w:i w:val="0"/>
                <w:sz w:val="16"/>
              </w:rPr>
              <w:tab/>
            </w:r>
            <w:r>
              <w:rPr>
                <w:b w:val="0"/>
                <w:i w:val="0"/>
                <w:sz w:val="20"/>
              </w:rPr>
              <w:t>124</w:t>
            </w:r>
          </w:hyperlink>
        </w:p>
        <w:p w:rsidR="002C552F" w:rsidRDefault="0080734C">
          <w:pPr>
            <w:pStyle w:val="Sumrio5"/>
            <w:tabs>
              <w:tab w:val="left" w:leader="dot" w:pos="7836"/>
            </w:tabs>
            <w:spacing w:before="37"/>
            <w:rPr>
              <w:b w:val="0"/>
              <w:i w:val="0"/>
              <w:sz w:val="20"/>
            </w:rPr>
          </w:pPr>
          <w:hyperlink w:anchor="_bookmark39" w:history="1">
            <w:r>
              <w:rPr>
                <w:b w:val="0"/>
                <w:i w:val="0"/>
                <w:sz w:val="20"/>
              </w:rPr>
              <w:t>V</w:t>
            </w:r>
            <w:r>
              <w:rPr>
                <w:b w:val="0"/>
                <w:i w:val="0"/>
                <w:sz w:val="16"/>
              </w:rPr>
              <w:t>ARGA</w:t>
            </w:r>
            <w:r>
              <w:rPr>
                <w:b w:val="0"/>
                <w:i w:val="0"/>
                <w:spacing w:val="-1"/>
                <w:sz w:val="16"/>
              </w:rPr>
              <w:t xml:space="preserve"> </w:t>
            </w:r>
            <w:r>
              <w:rPr>
                <w:b w:val="0"/>
                <w:i w:val="0"/>
                <w:sz w:val="20"/>
              </w:rPr>
              <w:t>K</w:t>
            </w:r>
            <w:r>
              <w:rPr>
                <w:b w:val="0"/>
                <w:i w:val="0"/>
                <w:sz w:val="16"/>
              </w:rPr>
              <w:t>RISZTINA</w:t>
            </w:r>
            <w:r>
              <w:rPr>
                <w:b w:val="0"/>
                <w:i w:val="0"/>
                <w:sz w:val="16"/>
              </w:rPr>
              <w:tab/>
            </w:r>
            <w:r>
              <w:rPr>
                <w:b w:val="0"/>
                <w:i w:val="0"/>
                <w:sz w:val="20"/>
              </w:rPr>
              <w:t>124</w:t>
            </w:r>
          </w:hyperlink>
        </w:p>
        <w:p w:rsidR="002C552F" w:rsidRDefault="0080734C">
          <w:pPr>
            <w:pStyle w:val="Sumrio2"/>
            <w:tabs>
              <w:tab w:val="left" w:leader="dot" w:pos="7894"/>
            </w:tabs>
            <w:spacing w:before="95"/>
            <w:ind w:right="157"/>
          </w:pPr>
          <w:hyperlink w:anchor="_bookmark40" w:history="1">
            <w:r>
              <w:t>WHERE ARE THE DEAD? CELESTIAL, EARTHLY AND SUBTERRANEAN SPACES IN JUAN RULFO AND JOSÉ</w:t>
            </w:r>
          </w:hyperlink>
          <w:r>
            <w:t xml:space="preserve"> </w:t>
          </w:r>
          <w:hyperlink w:anchor="_bookmark40" w:history="1">
            <w:r>
              <w:t>REVUELTAS</w:t>
            </w:r>
            <w:r>
              <w:tab/>
            </w:r>
            <w:r>
              <w:rPr>
                <w:spacing w:val="-7"/>
              </w:rPr>
              <w:t>139</w:t>
            </w:r>
          </w:hyperlink>
        </w:p>
        <w:p w:rsidR="002C552F" w:rsidRDefault="0080734C">
          <w:pPr>
            <w:pStyle w:val="Sumrio5"/>
            <w:tabs>
              <w:tab w:val="left" w:leader="dot" w:pos="7836"/>
            </w:tabs>
            <w:rPr>
              <w:b w:val="0"/>
              <w:i w:val="0"/>
              <w:sz w:val="20"/>
            </w:rPr>
          </w:pPr>
          <w:hyperlink w:anchor="_bookmark41" w:history="1">
            <w:r>
              <w:rPr>
                <w:b w:val="0"/>
                <w:i w:val="0"/>
                <w:sz w:val="20"/>
              </w:rPr>
              <w:t>J</w:t>
            </w:r>
            <w:r>
              <w:rPr>
                <w:b w:val="0"/>
                <w:i w:val="0"/>
                <w:sz w:val="16"/>
              </w:rPr>
              <w:t xml:space="preserve">OSÉ </w:t>
            </w:r>
            <w:r>
              <w:rPr>
                <w:b w:val="0"/>
                <w:i w:val="0"/>
                <w:sz w:val="20"/>
              </w:rPr>
              <w:t>J</w:t>
            </w:r>
            <w:r>
              <w:rPr>
                <w:b w:val="0"/>
                <w:i w:val="0"/>
                <w:sz w:val="16"/>
              </w:rPr>
              <w:t>ESÚS</w:t>
            </w:r>
            <w:r>
              <w:rPr>
                <w:b w:val="0"/>
                <w:i w:val="0"/>
                <w:spacing w:val="-3"/>
                <w:sz w:val="16"/>
              </w:rPr>
              <w:t xml:space="preserve"> </w:t>
            </w:r>
            <w:r>
              <w:rPr>
                <w:b w:val="0"/>
                <w:i w:val="0"/>
                <w:sz w:val="20"/>
              </w:rPr>
              <w:t>A</w:t>
            </w:r>
            <w:r>
              <w:rPr>
                <w:b w:val="0"/>
                <w:i w:val="0"/>
                <w:sz w:val="16"/>
              </w:rPr>
              <w:t>LVARADO</w:t>
            </w:r>
            <w:r>
              <w:rPr>
                <w:b w:val="0"/>
                <w:i w:val="0"/>
                <w:spacing w:val="-2"/>
                <w:sz w:val="16"/>
              </w:rPr>
              <w:t xml:space="preserve"> </w:t>
            </w:r>
            <w:r>
              <w:rPr>
                <w:b w:val="0"/>
                <w:i w:val="0"/>
                <w:sz w:val="20"/>
              </w:rPr>
              <w:t>C</w:t>
            </w:r>
            <w:r>
              <w:rPr>
                <w:b w:val="0"/>
                <w:i w:val="0"/>
                <w:sz w:val="16"/>
              </w:rPr>
              <w:t>ABRAL</w:t>
            </w:r>
            <w:r>
              <w:rPr>
                <w:b w:val="0"/>
                <w:i w:val="0"/>
                <w:sz w:val="16"/>
              </w:rPr>
              <w:tab/>
            </w:r>
            <w:r>
              <w:rPr>
                <w:b w:val="0"/>
                <w:i w:val="0"/>
                <w:sz w:val="20"/>
              </w:rPr>
              <w:t>139</w:t>
            </w:r>
          </w:hyperlink>
        </w:p>
        <w:p w:rsidR="002C552F" w:rsidRDefault="0080734C">
          <w:pPr>
            <w:pStyle w:val="Sumrio2"/>
            <w:tabs>
              <w:tab w:val="left" w:leader="dot" w:pos="7894"/>
            </w:tabs>
            <w:spacing w:line="242" w:lineRule="auto"/>
            <w:ind w:right="157"/>
          </w:pPr>
          <w:hyperlink w:anchor="_bookmark42" w:history="1">
            <w:r>
              <w:t>TURKEY’S CURRENT POSITION IN THE WAY OF MULTICULTURALISM: LEGACY OF PAST AND TODAY’S DEAD-</w:t>
            </w:r>
          </w:hyperlink>
          <w:r>
            <w:t xml:space="preserve"> </w:t>
          </w:r>
          <w:hyperlink w:anchor="_bookmark42" w:history="1">
            <w:r>
              <w:t>END</w:t>
            </w:r>
            <w:r>
              <w:tab/>
            </w:r>
            <w:r>
              <w:rPr>
                <w:spacing w:val="-7"/>
              </w:rPr>
              <w:t>149</w:t>
            </w:r>
          </w:hyperlink>
        </w:p>
        <w:p w:rsidR="002C552F" w:rsidRDefault="0080734C">
          <w:pPr>
            <w:pStyle w:val="Sumrio5"/>
            <w:tabs>
              <w:tab w:val="left" w:leader="dot" w:pos="7836"/>
            </w:tabs>
            <w:spacing w:before="60"/>
            <w:rPr>
              <w:b w:val="0"/>
              <w:i w:val="0"/>
              <w:sz w:val="20"/>
            </w:rPr>
          </w:pPr>
          <w:hyperlink w:anchor="_bookmark43" w:history="1">
            <w:r>
              <w:rPr>
                <w:b w:val="0"/>
                <w:i w:val="0"/>
                <w:sz w:val="20"/>
              </w:rPr>
              <w:t>A</w:t>
            </w:r>
            <w:r>
              <w:rPr>
                <w:b w:val="0"/>
                <w:i w:val="0"/>
                <w:sz w:val="16"/>
              </w:rPr>
              <w:t>SSIST</w:t>
            </w:r>
            <w:r>
              <w:rPr>
                <w:b w:val="0"/>
                <w:i w:val="0"/>
                <w:sz w:val="20"/>
              </w:rPr>
              <w:t>. P</w:t>
            </w:r>
            <w:r>
              <w:rPr>
                <w:b w:val="0"/>
                <w:i w:val="0"/>
                <w:sz w:val="16"/>
              </w:rPr>
              <w:t>ROF</w:t>
            </w:r>
            <w:r>
              <w:rPr>
                <w:b w:val="0"/>
                <w:i w:val="0"/>
                <w:sz w:val="20"/>
              </w:rPr>
              <w:t>. D</w:t>
            </w:r>
            <w:r>
              <w:rPr>
                <w:b w:val="0"/>
                <w:i w:val="0"/>
                <w:sz w:val="16"/>
              </w:rPr>
              <w:t>R</w:t>
            </w:r>
            <w:r>
              <w:rPr>
                <w:b w:val="0"/>
                <w:i w:val="0"/>
                <w:sz w:val="20"/>
              </w:rPr>
              <w:t>.</w:t>
            </w:r>
            <w:r>
              <w:rPr>
                <w:b w:val="0"/>
                <w:i w:val="0"/>
                <w:spacing w:val="-32"/>
                <w:sz w:val="20"/>
              </w:rPr>
              <w:t xml:space="preserve"> </w:t>
            </w:r>
            <w:r>
              <w:rPr>
                <w:b w:val="0"/>
                <w:i w:val="0"/>
                <w:sz w:val="20"/>
              </w:rPr>
              <w:t>C</w:t>
            </w:r>
            <w:r>
              <w:rPr>
                <w:b w:val="0"/>
                <w:i w:val="0"/>
                <w:sz w:val="16"/>
              </w:rPr>
              <w:t>AN</w:t>
            </w:r>
            <w:r>
              <w:rPr>
                <w:b w:val="0"/>
                <w:i w:val="0"/>
                <w:spacing w:val="-1"/>
                <w:sz w:val="16"/>
              </w:rPr>
              <w:t xml:space="preserve"> </w:t>
            </w:r>
            <w:r>
              <w:rPr>
                <w:b w:val="0"/>
                <w:i w:val="0"/>
                <w:sz w:val="20"/>
              </w:rPr>
              <w:t>K</w:t>
            </w:r>
            <w:r>
              <w:rPr>
                <w:b w:val="0"/>
                <w:i w:val="0"/>
                <w:sz w:val="16"/>
              </w:rPr>
              <w:t>AKIŞIM</w:t>
            </w:r>
            <w:r>
              <w:rPr>
                <w:b w:val="0"/>
                <w:i w:val="0"/>
                <w:sz w:val="16"/>
              </w:rPr>
              <w:tab/>
            </w:r>
            <w:r>
              <w:rPr>
                <w:b w:val="0"/>
                <w:i w:val="0"/>
                <w:sz w:val="20"/>
              </w:rPr>
              <w:t>149</w:t>
            </w:r>
          </w:hyperlink>
        </w:p>
        <w:p w:rsidR="002C552F" w:rsidRDefault="0080734C">
          <w:pPr>
            <w:pStyle w:val="Sumrio2"/>
            <w:tabs>
              <w:tab w:val="left" w:leader="dot" w:pos="7894"/>
            </w:tabs>
            <w:spacing w:before="95"/>
            <w:ind w:right="157"/>
          </w:pPr>
          <w:hyperlink w:anchor="_bookmark44" w:history="1">
            <w:r>
              <w:t>MUSEUM COLLECTIONS</w:t>
            </w:r>
            <w:r>
              <w:t xml:space="preserve"> AS A REFLECTION OF CULTURAL LANDSCAPE: THE INTERPRETATION OF</w:t>
            </w:r>
          </w:hyperlink>
          <w:r>
            <w:t xml:space="preserve"> </w:t>
          </w:r>
          <w:hyperlink w:anchor="_bookmark44" w:history="1">
            <w:r>
              <w:t>COLLECTIVE</w:t>
            </w:r>
            <w:r>
              <w:rPr>
                <w:spacing w:val="-3"/>
              </w:rPr>
              <w:t xml:space="preserve"> </w:t>
            </w:r>
            <w:r>
              <w:t>MEMORY</w:t>
            </w:r>
            <w:r>
              <w:tab/>
            </w:r>
            <w:r>
              <w:rPr>
                <w:spacing w:val="-7"/>
              </w:rPr>
              <w:t>160</w:t>
            </w:r>
          </w:hyperlink>
        </w:p>
        <w:p w:rsidR="002C552F" w:rsidRDefault="0080734C">
          <w:pPr>
            <w:pStyle w:val="Sumrio5"/>
            <w:tabs>
              <w:tab w:val="left" w:leader="dot" w:pos="7836"/>
            </w:tabs>
            <w:rPr>
              <w:b w:val="0"/>
              <w:i w:val="0"/>
              <w:sz w:val="20"/>
            </w:rPr>
          </w:pPr>
          <w:hyperlink w:anchor="_bookmark45" w:history="1">
            <w:r>
              <w:rPr>
                <w:b w:val="0"/>
                <w:i w:val="0"/>
                <w:sz w:val="20"/>
              </w:rPr>
              <w:t>O</w:t>
            </w:r>
            <w:r>
              <w:rPr>
                <w:b w:val="0"/>
                <w:i w:val="0"/>
                <w:sz w:val="16"/>
              </w:rPr>
              <w:t>SKAR</w:t>
            </w:r>
            <w:r>
              <w:rPr>
                <w:b w:val="0"/>
                <w:i w:val="0"/>
                <w:spacing w:val="-2"/>
                <w:sz w:val="16"/>
              </w:rPr>
              <w:t xml:space="preserve"> </w:t>
            </w:r>
            <w:r>
              <w:rPr>
                <w:b w:val="0"/>
                <w:i w:val="0"/>
                <w:sz w:val="20"/>
              </w:rPr>
              <w:t>H</w:t>
            </w:r>
            <w:r>
              <w:rPr>
                <w:b w:val="0"/>
                <w:i w:val="0"/>
                <w:sz w:val="16"/>
              </w:rPr>
              <w:t>ABJANIČ</w:t>
            </w:r>
            <w:r>
              <w:rPr>
                <w:b w:val="0"/>
                <w:i w:val="0"/>
                <w:sz w:val="16"/>
              </w:rPr>
              <w:tab/>
            </w:r>
            <w:r>
              <w:rPr>
                <w:b w:val="0"/>
                <w:i w:val="0"/>
                <w:sz w:val="20"/>
              </w:rPr>
              <w:t>160</w:t>
            </w:r>
          </w:hyperlink>
        </w:p>
        <w:p w:rsidR="002C552F" w:rsidRDefault="0080734C">
          <w:pPr>
            <w:pStyle w:val="Sumrio5"/>
            <w:tabs>
              <w:tab w:val="left" w:leader="dot" w:pos="7836"/>
            </w:tabs>
            <w:spacing w:before="37"/>
            <w:rPr>
              <w:b w:val="0"/>
              <w:i w:val="0"/>
              <w:sz w:val="20"/>
            </w:rPr>
          </w:pPr>
          <w:hyperlink w:anchor="_bookmark46" w:history="1">
            <w:r>
              <w:rPr>
                <w:b w:val="0"/>
                <w:i w:val="0"/>
                <w:sz w:val="20"/>
              </w:rPr>
              <w:t>V</w:t>
            </w:r>
            <w:r>
              <w:rPr>
                <w:b w:val="0"/>
                <w:i w:val="0"/>
                <w:sz w:val="16"/>
              </w:rPr>
              <w:t>ERENA</w:t>
            </w:r>
            <w:r>
              <w:rPr>
                <w:b w:val="0"/>
                <w:i w:val="0"/>
                <w:spacing w:val="-1"/>
                <w:sz w:val="16"/>
              </w:rPr>
              <w:t xml:space="preserve"> </w:t>
            </w:r>
            <w:r>
              <w:rPr>
                <w:b w:val="0"/>
                <w:i w:val="0"/>
                <w:sz w:val="20"/>
              </w:rPr>
              <w:t>P</w:t>
            </w:r>
            <w:r>
              <w:rPr>
                <w:b w:val="0"/>
                <w:i w:val="0"/>
                <w:sz w:val="16"/>
              </w:rPr>
              <w:t>ERKO</w:t>
            </w:r>
            <w:r>
              <w:rPr>
                <w:b w:val="0"/>
                <w:i w:val="0"/>
                <w:sz w:val="16"/>
              </w:rPr>
              <w:tab/>
            </w:r>
            <w:r>
              <w:rPr>
                <w:b w:val="0"/>
                <w:i w:val="0"/>
                <w:sz w:val="20"/>
              </w:rPr>
              <w:t>160</w:t>
            </w:r>
          </w:hyperlink>
        </w:p>
        <w:p w:rsidR="002C552F" w:rsidRDefault="0080734C">
          <w:pPr>
            <w:pStyle w:val="Sumrio2"/>
            <w:tabs>
              <w:tab w:val="left" w:leader="dot" w:pos="7894"/>
            </w:tabs>
            <w:ind w:right="157"/>
          </w:pPr>
          <w:hyperlink w:anchor="_bookmark47" w:history="1">
            <w:r>
              <w:t>POSSIBILITIES FOR THE APPLICATION OF ALTERNATIVE DISPUTE RESOLUTION METHODS IN THE</w:t>
            </w:r>
          </w:hyperlink>
          <w:r>
            <w:t xml:space="preserve"> </w:t>
          </w:r>
          <w:hyperlink w:anchor="_bookmark47" w:history="1">
            <w:r>
              <w:t>ADMINISTRATIVE</w:t>
            </w:r>
            <w:r>
              <w:rPr>
                <w:spacing w:val="-3"/>
              </w:rPr>
              <w:t xml:space="preserve"> </w:t>
            </w:r>
            <w:r>
              <w:t>PROCEDURE</w:t>
            </w:r>
            <w:r>
              <w:tab/>
            </w:r>
            <w:r>
              <w:rPr>
                <w:spacing w:val="-7"/>
              </w:rPr>
              <w:t>170</w:t>
            </w:r>
          </w:hyperlink>
        </w:p>
        <w:p w:rsidR="002C552F" w:rsidRDefault="0080734C">
          <w:pPr>
            <w:pStyle w:val="Sumrio5"/>
            <w:tabs>
              <w:tab w:val="left" w:leader="dot" w:pos="7836"/>
            </w:tabs>
            <w:rPr>
              <w:b w:val="0"/>
              <w:i w:val="0"/>
              <w:sz w:val="20"/>
            </w:rPr>
          </w:pPr>
          <w:hyperlink w:anchor="_bookmark48" w:history="1">
            <w:r>
              <w:rPr>
                <w:b w:val="0"/>
                <w:i w:val="0"/>
                <w:sz w:val="20"/>
              </w:rPr>
              <w:t>B</w:t>
            </w:r>
            <w:r>
              <w:rPr>
                <w:b w:val="0"/>
                <w:i w:val="0"/>
                <w:sz w:val="16"/>
              </w:rPr>
              <w:t>ALÁZS</w:t>
            </w:r>
            <w:r>
              <w:rPr>
                <w:b w:val="0"/>
                <w:i w:val="0"/>
                <w:spacing w:val="-2"/>
                <w:sz w:val="16"/>
              </w:rPr>
              <w:t xml:space="preserve"> </w:t>
            </w:r>
            <w:r>
              <w:rPr>
                <w:b w:val="0"/>
                <w:i w:val="0"/>
                <w:sz w:val="20"/>
              </w:rPr>
              <w:t>H</w:t>
            </w:r>
            <w:r>
              <w:rPr>
                <w:b w:val="0"/>
                <w:i w:val="0"/>
                <w:sz w:val="16"/>
              </w:rPr>
              <w:t>OHMANN</w:t>
            </w:r>
            <w:r>
              <w:rPr>
                <w:b w:val="0"/>
                <w:i w:val="0"/>
                <w:spacing w:val="-3"/>
                <w:sz w:val="16"/>
              </w:rPr>
              <w:t xml:space="preserve"> </w:t>
            </w:r>
            <w:r>
              <w:rPr>
                <w:b w:val="0"/>
                <w:i w:val="0"/>
                <w:sz w:val="20"/>
              </w:rPr>
              <w:t>J.D.</w:t>
            </w:r>
            <w:r>
              <w:rPr>
                <w:b w:val="0"/>
                <w:i w:val="0"/>
                <w:sz w:val="20"/>
              </w:rPr>
              <w:tab/>
              <w:t>170</w:t>
            </w:r>
          </w:hyperlink>
        </w:p>
        <w:p w:rsidR="002C552F" w:rsidRDefault="0080734C">
          <w:pPr>
            <w:pStyle w:val="Sumrio2"/>
            <w:tabs>
              <w:tab w:val="left" w:leader="dot" w:pos="7894"/>
            </w:tabs>
            <w:spacing w:before="95"/>
            <w:ind w:right="157"/>
          </w:pPr>
          <w:hyperlink w:anchor="_bookmark49" w:history="1">
            <w:r>
              <w:t xml:space="preserve">PRACTICAL REFLECTIONS FROM </w:t>
            </w:r>
            <w:r>
              <w:t>THE SEMANTIC WORLD OF WOMEN: SOCIO-CULTURAL FACTORS IN THE</w:t>
            </w:r>
          </w:hyperlink>
          <w:r>
            <w:t xml:space="preserve"> </w:t>
          </w:r>
          <w:hyperlink w:anchor="_bookmark49" w:history="1">
            <w:r>
              <w:t>CONSTRUCTION</w:t>
            </w:r>
            <w:r>
              <w:rPr>
                <w:spacing w:val="-3"/>
              </w:rPr>
              <w:t xml:space="preserve"> </w:t>
            </w:r>
            <w:r>
              <w:t>OF</w:t>
            </w:r>
            <w:r>
              <w:rPr>
                <w:spacing w:val="-2"/>
              </w:rPr>
              <w:t xml:space="preserve"> </w:t>
            </w:r>
            <w:r>
              <w:t>MOTHERHOOD</w:t>
            </w:r>
            <w:r>
              <w:tab/>
            </w:r>
            <w:r>
              <w:rPr>
                <w:spacing w:val="-7"/>
              </w:rPr>
              <w:t>179</w:t>
            </w:r>
          </w:hyperlink>
        </w:p>
        <w:p w:rsidR="002C552F" w:rsidRDefault="0080734C">
          <w:pPr>
            <w:pStyle w:val="Sumrio5"/>
            <w:tabs>
              <w:tab w:val="left" w:leader="dot" w:pos="7836"/>
            </w:tabs>
            <w:rPr>
              <w:b w:val="0"/>
              <w:i w:val="0"/>
              <w:sz w:val="20"/>
            </w:rPr>
          </w:pPr>
          <w:hyperlink w:anchor="_bookmark50" w:history="1">
            <w:r>
              <w:rPr>
                <w:b w:val="0"/>
                <w:i w:val="0"/>
                <w:sz w:val="20"/>
              </w:rPr>
              <w:t>F</w:t>
            </w:r>
            <w:r>
              <w:rPr>
                <w:b w:val="0"/>
                <w:i w:val="0"/>
                <w:sz w:val="16"/>
              </w:rPr>
              <w:t>ATMA</w:t>
            </w:r>
            <w:r>
              <w:rPr>
                <w:b w:val="0"/>
                <w:i w:val="0"/>
                <w:spacing w:val="-1"/>
                <w:sz w:val="16"/>
              </w:rPr>
              <w:t xml:space="preserve"> </w:t>
            </w:r>
            <w:r>
              <w:rPr>
                <w:b w:val="0"/>
                <w:i w:val="0"/>
                <w:sz w:val="20"/>
              </w:rPr>
              <w:t>Z</w:t>
            </w:r>
            <w:r>
              <w:rPr>
                <w:b w:val="0"/>
                <w:i w:val="0"/>
                <w:sz w:val="16"/>
              </w:rPr>
              <w:t xml:space="preserve">EHRA </w:t>
            </w:r>
            <w:r>
              <w:rPr>
                <w:b w:val="0"/>
                <w:i w:val="0"/>
                <w:sz w:val="20"/>
              </w:rPr>
              <w:t>F</w:t>
            </w:r>
            <w:r>
              <w:rPr>
                <w:b w:val="0"/>
                <w:i w:val="0"/>
                <w:sz w:val="16"/>
              </w:rPr>
              <w:t>IDAN</w:t>
            </w:r>
            <w:r>
              <w:rPr>
                <w:b w:val="0"/>
                <w:i w:val="0"/>
                <w:sz w:val="16"/>
              </w:rPr>
              <w:tab/>
            </w:r>
            <w:r>
              <w:rPr>
                <w:b w:val="0"/>
                <w:i w:val="0"/>
                <w:sz w:val="20"/>
              </w:rPr>
              <w:t>179</w:t>
            </w:r>
          </w:hyperlink>
        </w:p>
        <w:p w:rsidR="002C552F" w:rsidRDefault="0080734C">
          <w:pPr>
            <w:pStyle w:val="Sumrio2"/>
            <w:tabs>
              <w:tab w:val="left" w:leader="dot" w:pos="7894"/>
            </w:tabs>
            <w:ind w:right="157"/>
          </w:pPr>
          <w:hyperlink w:anchor="_bookmark51" w:history="1">
            <w:r>
              <w:t>POLITICAL SLOGANS AND IMPLICIT DISCOURSES: A CASE A</w:t>
            </w:r>
            <w:r>
              <w:t>NALYSIS OF THE 2018 BRAZILIAN</w:t>
            </w:r>
          </w:hyperlink>
          <w:hyperlink w:anchor="_bookmark51" w:history="1">
            <w:r>
              <w:t xml:space="preserve"> PRESIDENTIAL</w:t>
            </w:r>
            <w:r>
              <w:rPr>
                <w:spacing w:val="-2"/>
              </w:rPr>
              <w:t xml:space="preserve"> </w:t>
            </w:r>
            <w:r>
              <w:t>CAMPAIGN</w:t>
            </w:r>
            <w:r>
              <w:tab/>
            </w:r>
            <w:r>
              <w:rPr>
                <w:spacing w:val="-7"/>
              </w:rPr>
              <w:t>194</w:t>
            </w:r>
          </w:hyperlink>
        </w:p>
        <w:p w:rsidR="002C552F" w:rsidRDefault="0080734C">
          <w:pPr>
            <w:pStyle w:val="Sumrio5"/>
            <w:tabs>
              <w:tab w:val="left" w:leader="dot" w:pos="7836"/>
            </w:tabs>
            <w:rPr>
              <w:b w:val="0"/>
              <w:i w:val="0"/>
              <w:sz w:val="20"/>
            </w:rPr>
          </w:pPr>
          <w:hyperlink w:anchor="_bookmark52" w:history="1">
            <w:r>
              <w:rPr>
                <w:b w:val="0"/>
                <w:i w:val="0"/>
                <w:sz w:val="20"/>
              </w:rPr>
              <w:t>T</w:t>
            </w:r>
            <w:r>
              <w:rPr>
                <w:b w:val="0"/>
                <w:i w:val="0"/>
                <w:sz w:val="16"/>
              </w:rPr>
              <w:t>AMIRES</w:t>
            </w:r>
            <w:r>
              <w:rPr>
                <w:b w:val="0"/>
                <w:i w:val="0"/>
                <w:spacing w:val="-2"/>
                <w:sz w:val="16"/>
              </w:rPr>
              <w:t xml:space="preserve"> </w:t>
            </w:r>
            <w:r>
              <w:rPr>
                <w:b w:val="0"/>
                <w:i w:val="0"/>
                <w:sz w:val="20"/>
              </w:rPr>
              <w:t>B</w:t>
            </w:r>
            <w:r>
              <w:rPr>
                <w:b w:val="0"/>
                <w:i w:val="0"/>
                <w:sz w:val="16"/>
              </w:rPr>
              <w:t>ONANI</w:t>
            </w:r>
            <w:r>
              <w:rPr>
                <w:b w:val="0"/>
                <w:i w:val="0"/>
                <w:spacing w:val="-1"/>
                <w:sz w:val="16"/>
              </w:rPr>
              <w:t xml:space="preserve"> </w:t>
            </w:r>
            <w:r>
              <w:rPr>
                <w:b w:val="0"/>
                <w:i w:val="0"/>
                <w:sz w:val="20"/>
              </w:rPr>
              <w:t>C</w:t>
            </w:r>
            <w:r>
              <w:rPr>
                <w:b w:val="0"/>
                <w:i w:val="0"/>
                <w:sz w:val="16"/>
              </w:rPr>
              <w:t>ONTI</w:t>
            </w:r>
            <w:r>
              <w:rPr>
                <w:b w:val="0"/>
                <w:i w:val="0"/>
                <w:sz w:val="16"/>
              </w:rPr>
              <w:tab/>
            </w:r>
            <w:r>
              <w:rPr>
                <w:b w:val="0"/>
                <w:i w:val="0"/>
                <w:sz w:val="20"/>
              </w:rPr>
              <w:t>194</w:t>
            </w:r>
          </w:hyperlink>
        </w:p>
        <w:p w:rsidR="002C552F" w:rsidRDefault="0080734C">
          <w:pPr>
            <w:pStyle w:val="Sumrio5"/>
            <w:tabs>
              <w:tab w:val="left" w:leader="dot" w:pos="7836"/>
            </w:tabs>
            <w:spacing w:before="37"/>
            <w:rPr>
              <w:b w:val="0"/>
              <w:i w:val="0"/>
              <w:sz w:val="20"/>
            </w:rPr>
          </w:pPr>
          <w:hyperlink w:anchor="_bookmark53" w:history="1">
            <w:r>
              <w:rPr>
                <w:b w:val="0"/>
                <w:i w:val="0"/>
                <w:sz w:val="20"/>
              </w:rPr>
              <w:t>S</w:t>
            </w:r>
            <w:r>
              <w:rPr>
                <w:b w:val="0"/>
                <w:i w:val="0"/>
                <w:sz w:val="16"/>
              </w:rPr>
              <w:t>AMUEL</w:t>
            </w:r>
            <w:r>
              <w:rPr>
                <w:b w:val="0"/>
                <w:i w:val="0"/>
                <w:spacing w:val="-2"/>
                <w:sz w:val="16"/>
              </w:rPr>
              <w:t xml:space="preserve"> </w:t>
            </w:r>
            <w:r>
              <w:rPr>
                <w:b w:val="0"/>
                <w:i w:val="0"/>
                <w:sz w:val="20"/>
              </w:rPr>
              <w:t>P</w:t>
            </w:r>
            <w:r>
              <w:rPr>
                <w:b w:val="0"/>
                <w:i w:val="0"/>
                <w:sz w:val="16"/>
              </w:rPr>
              <w:t>ONSONI</w:t>
            </w:r>
            <w:r>
              <w:rPr>
                <w:b w:val="0"/>
                <w:i w:val="0"/>
                <w:sz w:val="16"/>
              </w:rPr>
              <w:tab/>
            </w:r>
            <w:r>
              <w:rPr>
                <w:b w:val="0"/>
                <w:i w:val="0"/>
                <w:sz w:val="20"/>
              </w:rPr>
              <w:t>194</w:t>
            </w:r>
          </w:hyperlink>
        </w:p>
      </w:sdtContent>
    </w:sdt>
    <w:p w:rsidR="002C552F" w:rsidRDefault="002C552F">
      <w:pPr>
        <w:rPr>
          <w:sz w:val="20"/>
        </w:rPr>
        <w:sectPr w:rsidR="002C552F">
          <w:type w:val="continuous"/>
          <w:pgSz w:w="9640" w:h="13610"/>
          <w:pgMar w:top="1290" w:right="700" w:bottom="1263" w:left="640" w:header="720" w:footer="720" w:gutter="0"/>
          <w:cols w:space="720"/>
        </w:sectPr>
      </w:pPr>
    </w:p>
    <w:p w:rsidR="002C552F" w:rsidRDefault="0080734C">
      <w:pPr>
        <w:pStyle w:val="Ttulo1"/>
        <w:ind w:right="143"/>
      </w:pPr>
      <w:bookmarkStart w:id="0" w:name="_bookmark0"/>
      <w:bookmarkStart w:id="1" w:name="_bookmark28"/>
      <w:bookmarkStart w:id="2" w:name="_GoBack"/>
      <w:bookmarkEnd w:id="0"/>
      <w:bookmarkEnd w:id="1"/>
      <w:bookmarkEnd w:id="2"/>
      <w:r>
        <w:lastRenderedPageBreak/>
        <w:t>P</w:t>
      </w:r>
      <w:r>
        <w:t>articipative Management and Socio-Environmental Sustainability: a Study of</w:t>
      </w:r>
      <w:r>
        <w:rPr>
          <w:spacing w:val="-14"/>
        </w:rPr>
        <w:t xml:space="preserve"> </w:t>
      </w:r>
      <w:r>
        <w:t>Public</w:t>
      </w:r>
    </w:p>
    <w:p w:rsidR="002C552F" w:rsidRDefault="0080734C">
      <w:pPr>
        <w:spacing w:line="252" w:lineRule="exact"/>
        <w:ind w:right="146"/>
        <w:jc w:val="right"/>
        <w:rPr>
          <w:b/>
        </w:rPr>
      </w:pPr>
      <w:r>
        <w:rPr>
          <w:b/>
        </w:rPr>
        <w:t>Schools of Sobral, CE,</w:t>
      </w:r>
      <w:r>
        <w:rPr>
          <w:b/>
          <w:spacing w:val="-13"/>
        </w:rPr>
        <w:t xml:space="preserve"> </w:t>
      </w:r>
      <w:r>
        <w:rPr>
          <w:b/>
        </w:rPr>
        <w:t>Brazil</w:t>
      </w:r>
    </w:p>
    <w:p w:rsidR="002C552F" w:rsidRDefault="002C552F">
      <w:pPr>
        <w:pStyle w:val="Corpodetexto"/>
        <w:ind w:left="0"/>
        <w:jc w:val="left"/>
        <w:rPr>
          <w:b/>
          <w:sz w:val="24"/>
        </w:rPr>
      </w:pPr>
    </w:p>
    <w:p w:rsidR="002C552F" w:rsidRDefault="002C552F">
      <w:pPr>
        <w:pStyle w:val="Corpodetexto"/>
        <w:spacing w:before="2"/>
        <w:ind w:left="0"/>
        <w:jc w:val="left"/>
        <w:rPr>
          <w:b/>
          <w:sz w:val="21"/>
        </w:rPr>
      </w:pPr>
    </w:p>
    <w:p w:rsidR="002C552F" w:rsidRDefault="0080734C">
      <w:pPr>
        <w:pStyle w:val="Ttulo2"/>
        <w:spacing w:before="1"/>
        <w:ind w:left="0" w:right="149"/>
        <w:jc w:val="right"/>
      </w:pPr>
      <w:bookmarkStart w:id="3" w:name="_bookmark29"/>
      <w:bookmarkEnd w:id="3"/>
      <w:r>
        <w:t>Renato de Oliveira</w:t>
      </w:r>
      <w:r>
        <w:rPr>
          <w:spacing w:val="-11"/>
        </w:rPr>
        <w:t xml:space="preserve"> </w:t>
      </w:r>
      <w:r>
        <w:t>Brito</w:t>
      </w:r>
    </w:p>
    <w:p w:rsidR="002C552F" w:rsidRDefault="0080734C">
      <w:pPr>
        <w:pStyle w:val="Corpodetexto"/>
        <w:ind w:left="0" w:right="146"/>
        <w:jc w:val="right"/>
      </w:pPr>
      <w:r>
        <w:t>Catholic University of</w:t>
      </w:r>
      <w:r>
        <w:rPr>
          <w:spacing w:val="-9"/>
        </w:rPr>
        <w:t xml:space="preserve"> </w:t>
      </w:r>
      <w:r>
        <w:t>Brasília</w:t>
      </w:r>
    </w:p>
    <w:p w:rsidR="002C552F" w:rsidRDefault="0080734C">
      <w:pPr>
        <w:pStyle w:val="Ttulo2"/>
        <w:spacing w:before="119" w:line="379" w:lineRule="auto"/>
        <w:ind w:left="7075" w:right="145" w:firstLine="213"/>
        <w:jc w:val="right"/>
      </w:pPr>
      <w:bookmarkStart w:id="4" w:name="_bookmark30"/>
      <w:bookmarkEnd w:id="4"/>
      <w:r>
        <w:t>Luiz</w:t>
      </w:r>
      <w:r>
        <w:rPr>
          <w:spacing w:val="4"/>
        </w:rPr>
        <w:t xml:space="preserve"> </w:t>
      </w:r>
      <w:r>
        <w:rPr>
          <w:spacing w:val="-3"/>
        </w:rPr>
        <w:t>Síveres</w:t>
      </w:r>
      <w:r>
        <w:t xml:space="preserve"> </w:t>
      </w:r>
      <w:bookmarkStart w:id="5" w:name="_bookmark31"/>
      <w:bookmarkEnd w:id="5"/>
      <w:r>
        <w:t>Célio da</w:t>
      </w:r>
      <w:r>
        <w:rPr>
          <w:spacing w:val="4"/>
        </w:rPr>
        <w:t xml:space="preserve"> </w:t>
      </w:r>
      <w:r>
        <w:rPr>
          <w:spacing w:val="-4"/>
        </w:rPr>
        <w:t>Cunha</w:t>
      </w:r>
    </w:p>
    <w:p w:rsidR="002C552F" w:rsidRDefault="002C552F">
      <w:pPr>
        <w:pStyle w:val="Corpodetexto"/>
        <w:spacing w:before="4"/>
        <w:ind w:left="0"/>
        <w:jc w:val="left"/>
        <w:rPr>
          <w:b/>
          <w:sz w:val="15"/>
        </w:rPr>
      </w:pPr>
    </w:p>
    <w:p w:rsidR="002C552F" w:rsidRDefault="002C552F">
      <w:pPr>
        <w:rPr>
          <w:sz w:val="15"/>
        </w:rPr>
        <w:sectPr w:rsidR="002C552F">
          <w:footerReference w:type="default" r:id="rId13"/>
          <w:pgSz w:w="9640" w:h="13610"/>
          <w:pgMar w:top="1280" w:right="700" w:bottom="1040" w:left="640" w:header="842" w:footer="843" w:gutter="0"/>
          <w:cols w:space="720"/>
        </w:sectPr>
      </w:pPr>
    </w:p>
    <w:p w:rsidR="002C552F" w:rsidRDefault="0080734C">
      <w:pPr>
        <w:spacing w:before="100"/>
        <w:ind w:left="212"/>
        <w:rPr>
          <w:b/>
          <w:sz w:val="18"/>
        </w:rPr>
      </w:pPr>
      <w:r>
        <w:rPr>
          <w:b/>
          <w:spacing w:val="-1"/>
          <w:sz w:val="18"/>
        </w:rPr>
        <w:t>Abstract</w:t>
      </w:r>
    </w:p>
    <w:p w:rsidR="002C552F" w:rsidRDefault="0080734C">
      <w:pPr>
        <w:pStyle w:val="Corpodetexto"/>
        <w:ind w:left="0"/>
        <w:jc w:val="left"/>
        <w:rPr>
          <w:b/>
          <w:sz w:val="20"/>
        </w:rPr>
      </w:pPr>
      <w:r>
        <w:br w:type="column"/>
      </w:r>
    </w:p>
    <w:p w:rsidR="002C552F" w:rsidRDefault="002C552F">
      <w:pPr>
        <w:pStyle w:val="Corpodetexto"/>
        <w:spacing w:before="3"/>
        <w:ind w:left="0"/>
        <w:jc w:val="left"/>
        <w:rPr>
          <w:b/>
          <w:sz w:val="17"/>
        </w:rPr>
      </w:pPr>
    </w:p>
    <w:p w:rsidR="002C552F" w:rsidRDefault="0080734C">
      <w:pPr>
        <w:pStyle w:val="Corpodetexto"/>
        <w:ind w:left="71" w:right="144"/>
      </w:pPr>
      <w:r>
        <w:t>In this study we analyze indicators of the influence of participative management on the development of school projects envisaged by the Direct Funding in the School Program – Sustainable Schools (Programa Dinheiro Direto na Escola – PDDE – Esco</w:t>
      </w:r>
      <w:r>
        <w:t>las Sustentáveis), which aimed to promote socio-environmental education. Data</w:t>
      </w:r>
      <w:r>
        <w:rPr>
          <w:spacing w:val="-7"/>
        </w:rPr>
        <w:t xml:space="preserve"> </w:t>
      </w:r>
      <w:r>
        <w:t>were</w:t>
      </w:r>
      <w:r>
        <w:rPr>
          <w:spacing w:val="-6"/>
        </w:rPr>
        <w:t xml:space="preserve"> </w:t>
      </w:r>
      <w:r>
        <w:t>generated</w:t>
      </w:r>
      <w:r>
        <w:rPr>
          <w:spacing w:val="-7"/>
        </w:rPr>
        <w:t xml:space="preserve"> </w:t>
      </w:r>
      <w:r>
        <w:t>through</w:t>
      </w:r>
      <w:r>
        <w:rPr>
          <w:spacing w:val="-6"/>
        </w:rPr>
        <w:t xml:space="preserve"> </w:t>
      </w:r>
      <w:r>
        <w:t>semi-structured</w:t>
      </w:r>
      <w:r>
        <w:rPr>
          <w:spacing w:val="-7"/>
        </w:rPr>
        <w:t xml:space="preserve"> </w:t>
      </w:r>
      <w:r>
        <w:t>interviews</w:t>
      </w:r>
      <w:r>
        <w:rPr>
          <w:spacing w:val="-5"/>
        </w:rPr>
        <w:t xml:space="preserve"> </w:t>
      </w:r>
      <w:r>
        <w:t>with</w:t>
      </w:r>
      <w:r>
        <w:rPr>
          <w:spacing w:val="-6"/>
        </w:rPr>
        <w:t xml:space="preserve"> </w:t>
      </w:r>
      <w:r>
        <w:t>principals,</w:t>
      </w:r>
      <w:r>
        <w:rPr>
          <w:spacing w:val="-6"/>
        </w:rPr>
        <w:t xml:space="preserve"> </w:t>
      </w:r>
      <w:r>
        <w:t>teachers,</w:t>
      </w:r>
      <w:r>
        <w:rPr>
          <w:spacing w:val="-5"/>
        </w:rPr>
        <w:t xml:space="preserve"> </w:t>
      </w:r>
      <w:r>
        <w:t>coordinators,</w:t>
      </w:r>
      <w:r>
        <w:rPr>
          <w:spacing w:val="-6"/>
        </w:rPr>
        <w:t xml:space="preserve"> </w:t>
      </w:r>
      <w:r>
        <w:t>and</w:t>
      </w:r>
      <w:r>
        <w:rPr>
          <w:spacing w:val="-6"/>
        </w:rPr>
        <w:t xml:space="preserve"> </w:t>
      </w:r>
      <w:r>
        <w:t>students</w:t>
      </w:r>
      <w:r>
        <w:rPr>
          <w:spacing w:val="-6"/>
        </w:rPr>
        <w:t xml:space="preserve"> </w:t>
      </w:r>
      <w:r>
        <w:t>in four schools included in the program. Based on a group of 15 participan</w:t>
      </w:r>
      <w:r>
        <w:t xml:space="preserve">ts, results confirm the premise that participative management, with the addition of institutional financial support for school projects, enriched both the school and social community regarding issues of conservation and preservation of the environment for </w:t>
      </w:r>
      <w:r>
        <w:t>the purpose of enabling better quality of life for present and future generations. Broad participation and discussion were the foundation for identification of the meanings/sense (import) the participants attach to their actions and achievements in the sch</w:t>
      </w:r>
      <w:r>
        <w:t>ools. This culminated in creating what we here designate as indicators of socio- environmental sustainability in schools with participative</w:t>
      </w:r>
      <w:r>
        <w:rPr>
          <w:spacing w:val="-7"/>
        </w:rPr>
        <w:t xml:space="preserve"> </w:t>
      </w:r>
      <w:r>
        <w:t>management.</w:t>
      </w:r>
    </w:p>
    <w:p w:rsidR="002C552F" w:rsidRDefault="002C552F">
      <w:pPr>
        <w:sectPr w:rsidR="002C552F">
          <w:type w:val="continuous"/>
          <w:pgSz w:w="9640" w:h="13610"/>
          <w:pgMar w:top="1280" w:right="700" w:bottom="280" w:left="640" w:header="720" w:footer="720" w:gutter="0"/>
          <w:cols w:num="2" w:space="720" w:equalWidth="0">
            <w:col w:w="809" w:space="40"/>
            <w:col w:w="7451"/>
          </w:cols>
        </w:sectPr>
      </w:pPr>
    </w:p>
    <w:p w:rsidR="002C552F" w:rsidRDefault="0080734C">
      <w:pPr>
        <w:pStyle w:val="Corpodetexto"/>
        <w:spacing w:before="118"/>
        <w:jc w:val="left"/>
      </w:pPr>
      <w:r>
        <w:rPr>
          <w:b/>
        </w:rPr>
        <w:t>Keywords</w:t>
      </w:r>
      <w:r>
        <w:t>: financial resources, participative management, socio-environmental sustainability projects, public schools.</w:t>
      </w:r>
    </w:p>
    <w:p w:rsidR="002C552F" w:rsidRDefault="002C552F">
      <w:pPr>
        <w:pStyle w:val="Corpodetexto"/>
        <w:ind w:left="0"/>
        <w:jc w:val="left"/>
        <w:rPr>
          <w:sz w:val="20"/>
        </w:rPr>
      </w:pPr>
    </w:p>
    <w:p w:rsidR="002C552F" w:rsidRDefault="002C552F">
      <w:pPr>
        <w:pStyle w:val="Corpodetexto"/>
        <w:spacing w:before="2"/>
        <w:ind w:left="0"/>
        <w:jc w:val="left"/>
        <w:rPr>
          <w:sz w:val="19"/>
        </w:rPr>
      </w:pPr>
    </w:p>
    <w:p w:rsidR="002C552F" w:rsidRDefault="0080734C">
      <w:pPr>
        <w:pStyle w:val="Ttulo2"/>
        <w:spacing w:before="0"/>
      </w:pPr>
      <w:r>
        <w:t>Introduction</w:t>
      </w:r>
    </w:p>
    <w:p w:rsidR="002C552F" w:rsidRDefault="0080734C">
      <w:pPr>
        <w:pStyle w:val="Corpodetexto"/>
        <w:spacing w:before="120"/>
        <w:ind w:right="141"/>
      </w:pPr>
      <w:r>
        <w:t>In recent decades, society has made new demands on schools in all respects. This has placed new challenges on educational professio</w:t>
      </w:r>
      <w:r>
        <w:t>nals, among which are understanding and including principles of sustainability in daily life. Unfortunately, it seems this theme has not been treated with due necessity, importance, and high profile. Socio- environmental issues that are part of and experie</w:t>
      </w:r>
      <w:r>
        <w:t>nced in educational communities are of crucial importance for the quality of life of current generations and, even more, for that of future generations.</w:t>
      </w:r>
    </w:p>
    <w:p w:rsidR="002C552F" w:rsidRDefault="0080734C">
      <w:pPr>
        <w:pStyle w:val="Corpodetexto"/>
        <w:spacing w:before="119"/>
        <w:ind w:right="144"/>
      </w:pPr>
      <w:r>
        <w:t>The</w:t>
      </w:r>
      <w:r>
        <w:rPr>
          <w:spacing w:val="-4"/>
        </w:rPr>
        <w:t xml:space="preserve"> </w:t>
      </w:r>
      <w:r>
        <w:t>school</w:t>
      </w:r>
      <w:r>
        <w:rPr>
          <w:spacing w:val="-3"/>
        </w:rPr>
        <w:t xml:space="preserve"> </w:t>
      </w:r>
      <w:r>
        <w:t>is</w:t>
      </w:r>
      <w:r>
        <w:rPr>
          <w:spacing w:val="-4"/>
        </w:rPr>
        <w:t xml:space="preserve"> </w:t>
      </w:r>
      <w:r>
        <w:t>a</w:t>
      </w:r>
      <w:r>
        <w:rPr>
          <w:spacing w:val="-3"/>
        </w:rPr>
        <w:t xml:space="preserve"> </w:t>
      </w:r>
      <w:r>
        <w:t>source</w:t>
      </w:r>
      <w:r>
        <w:rPr>
          <w:spacing w:val="-3"/>
        </w:rPr>
        <w:t xml:space="preserve"> </w:t>
      </w:r>
      <w:r>
        <w:t>of</w:t>
      </w:r>
      <w:r>
        <w:rPr>
          <w:spacing w:val="-3"/>
        </w:rPr>
        <w:t xml:space="preserve"> </w:t>
      </w:r>
      <w:r>
        <w:t>human,</w:t>
      </w:r>
      <w:r>
        <w:rPr>
          <w:spacing w:val="-3"/>
        </w:rPr>
        <w:t xml:space="preserve"> </w:t>
      </w:r>
      <w:r>
        <w:t>social,</w:t>
      </w:r>
      <w:r>
        <w:rPr>
          <w:spacing w:val="-3"/>
        </w:rPr>
        <w:t xml:space="preserve"> </w:t>
      </w:r>
      <w:r>
        <w:t>and</w:t>
      </w:r>
      <w:r>
        <w:rPr>
          <w:spacing w:val="-3"/>
        </w:rPr>
        <w:t xml:space="preserve"> </w:t>
      </w:r>
      <w:r>
        <w:t>educational</w:t>
      </w:r>
      <w:r>
        <w:rPr>
          <w:spacing w:val="-3"/>
        </w:rPr>
        <w:t xml:space="preserve"> </w:t>
      </w:r>
      <w:r>
        <w:t>development</w:t>
      </w:r>
      <w:r>
        <w:rPr>
          <w:spacing w:val="-3"/>
        </w:rPr>
        <w:t xml:space="preserve"> </w:t>
      </w:r>
      <w:r>
        <w:t>and,</w:t>
      </w:r>
      <w:r>
        <w:rPr>
          <w:spacing w:val="-3"/>
        </w:rPr>
        <w:t xml:space="preserve"> </w:t>
      </w:r>
      <w:r>
        <w:t>as</w:t>
      </w:r>
      <w:r>
        <w:rPr>
          <w:spacing w:val="-2"/>
        </w:rPr>
        <w:t xml:space="preserve"> </w:t>
      </w:r>
      <w:r>
        <w:t>such,</w:t>
      </w:r>
      <w:r>
        <w:rPr>
          <w:spacing w:val="-3"/>
        </w:rPr>
        <w:t xml:space="preserve"> </w:t>
      </w:r>
      <w:r>
        <w:t>must</w:t>
      </w:r>
      <w:r>
        <w:rPr>
          <w:spacing w:val="-3"/>
        </w:rPr>
        <w:t xml:space="preserve"> </w:t>
      </w:r>
      <w:r>
        <w:t>not</w:t>
      </w:r>
      <w:r>
        <w:rPr>
          <w:spacing w:val="-3"/>
        </w:rPr>
        <w:t xml:space="preserve"> </w:t>
      </w:r>
      <w:r>
        <w:t>fail</w:t>
      </w:r>
      <w:r>
        <w:rPr>
          <w:spacing w:val="-4"/>
        </w:rPr>
        <w:t xml:space="preserve"> </w:t>
      </w:r>
      <w:r>
        <w:t>to</w:t>
      </w:r>
      <w:r>
        <w:rPr>
          <w:spacing w:val="-3"/>
        </w:rPr>
        <w:t xml:space="preserve"> </w:t>
      </w:r>
      <w:r>
        <w:t>engage</w:t>
      </w:r>
      <w:r>
        <w:rPr>
          <w:spacing w:val="-3"/>
        </w:rPr>
        <w:t xml:space="preserve"> </w:t>
      </w:r>
      <w:r>
        <w:t>in</w:t>
      </w:r>
      <w:r>
        <w:rPr>
          <w:spacing w:val="-3"/>
        </w:rPr>
        <w:t xml:space="preserve"> </w:t>
      </w:r>
      <w:r>
        <w:t>support</w:t>
      </w:r>
      <w:r>
        <w:rPr>
          <w:spacing w:val="-3"/>
        </w:rPr>
        <w:t xml:space="preserve"> </w:t>
      </w:r>
      <w:r>
        <w:t>for the environment and to consider this activity through consolidation of participative management. In addition, the school should take the initiative of assuming this role and the challenge of motivating and guiding the engagement of th</w:t>
      </w:r>
      <w:r>
        <w:t xml:space="preserve">e inside and outside community so that all participate together in construction and preservation of principles that lead </w:t>
      </w:r>
      <w:r>
        <w:rPr>
          <w:spacing w:val="3"/>
        </w:rPr>
        <w:t xml:space="preserve">to </w:t>
      </w:r>
      <w:r>
        <w:t>socio- environmental development (LOUREIRO; AZAZIEL; FRANCA, 2003). The school will thus seek to promote environmental education</w:t>
      </w:r>
      <w:r>
        <w:rPr>
          <w:spacing w:val="-12"/>
        </w:rPr>
        <w:t xml:space="preserve"> </w:t>
      </w:r>
      <w:r>
        <w:t>thr</w:t>
      </w:r>
      <w:r>
        <w:t>ough</w:t>
      </w:r>
      <w:r>
        <w:rPr>
          <w:spacing w:val="-12"/>
        </w:rPr>
        <w:t xml:space="preserve"> </w:t>
      </w:r>
      <w:r>
        <w:t>its</w:t>
      </w:r>
      <w:r>
        <w:rPr>
          <w:spacing w:val="-11"/>
        </w:rPr>
        <w:t xml:space="preserve"> </w:t>
      </w:r>
      <w:r>
        <w:t>own</w:t>
      </w:r>
      <w:r>
        <w:rPr>
          <w:spacing w:val="-11"/>
        </w:rPr>
        <w:t xml:space="preserve"> </w:t>
      </w:r>
      <w:r>
        <w:t>projects,</w:t>
      </w:r>
      <w:r>
        <w:rPr>
          <w:spacing w:val="-12"/>
        </w:rPr>
        <w:t xml:space="preserve"> </w:t>
      </w:r>
      <w:r>
        <w:t>directed</w:t>
      </w:r>
      <w:r>
        <w:rPr>
          <w:spacing w:val="-12"/>
        </w:rPr>
        <w:t xml:space="preserve"> </w:t>
      </w:r>
      <w:r>
        <w:t>and</w:t>
      </w:r>
      <w:r>
        <w:rPr>
          <w:spacing w:val="-12"/>
        </w:rPr>
        <w:t xml:space="preserve"> </w:t>
      </w:r>
      <w:r>
        <w:t>developed</w:t>
      </w:r>
      <w:r>
        <w:rPr>
          <w:spacing w:val="-11"/>
        </w:rPr>
        <w:t xml:space="preserve"> </w:t>
      </w:r>
      <w:r>
        <w:t>in</w:t>
      </w:r>
      <w:r>
        <w:rPr>
          <w:spacing w:val="-12"/>
        </w:rPr>
        <w:t xml:space="preserve"> </w:t>
      </w:r>
      <w:r>
        <w:t>processes</w:t>
      </w:r>
      <w:r>
        <w:rPr>
          <w:spacing w:val="-11"/>
        </w:rPr>
        <w:t xml:space="preserve"> </w:t>
      </w:r>
      <w:r>
        <w:t>of</w:t>
      </w:r>
      <w:r>
        <w:rPr>
          <w:spacing w:val="-11"/>
        </w:rPr>
        <w:t xml:space="preserve"> </w:t>
      </w:r>
      <w:r>
        <w:t>coparticipation.</w:t>
      </w:r>
      <w:r>
        <w:rPr>
          <w:spacing w:val="-12"/>
        </w:rPr>
        <w:t xml:space="preserve"> </w:t>
      </w:r>
      <w:r>
        <w:t>At</w:t>
      </w:r>
      <w:r>
        <w:rPr>
          <w:spacing w:val="-12"/>
        </w:rPr>
        <w:t xml:space="preserve"> </w:t>
      </w:r>
      <w:r>
        <w:t>the</w:t>
      </w:r>
      <w:r>
        <w:rPr>
          <w:spacing w:val="-12"/>
        </w:rPr>
        <w:t xml:space="preserve"> </w:t>
      </w:r>
      <w:r>
        <w:t>same</w:t>
      </w:r>
      <w:r>
        <w:rPr>
          <w:spacing w:val="-11"/>
        </w:rPr>
        <w:t xml:space="preserve"> </w:t>
      </w:r>
      <w:r>
        <w:t>time,</w:t>
      </w:r>
      <w:r>
        <w:rPr>
          <w:spacing w:val="-12"/>
        </w:rPr>
        <w:t xml:space="preserve"> </w:t>
      </w:r>
      <w:r>
        <w:t>it</w:t>
      </w:r>
      <w:r>
        <w:rPr>
          <w:spacing w:val="-12"/>
        </w:rPr>
        <w:t xml:space="preserve"> </w:t>
      </w:r>
      <w:r>
        <w:t>will</w:t>
      </w:r>
      <w:r>
        <w:rPr>
          <w:spacing w:val="-11"/>
        </w:rPr>
        <w:t xml:space="preserve"> </w:t>
      </w:r>
      <w:r>
        <w:t>gradually modify its traditional management structure toward another based on the premises of participative</w:t>
      </w:r>
      <w:r>
        <w:rPr>
          <w:spacing w:val="-23"/>
        </w:rPr>
        <w:t xml:space="preserve"> </w:t>
      </w:r>
      <w:r>
        <w:t>management.</w:t>
      </w:r>
    </w:p>
    <w:p w:rsidR="002C552F" w:rsidRDefault="0080734C">
      <w:pPr>
        <w:pStyle w:val="Corpodetexto"/>
        <w:spacing w:before="120"/>
        <w:ind w:right="146"/>
      </w:pPr>
      <w:r>
        <w:t>It is known that the need for t</w:t>
      </w:r>
      <w:r>
        <w:t xml:space="preserve">he school to implement projects that develop environmental education is linked to the requirement of training and educating citizens that are able to interact in a sustainable society in which a </w:t>
      </w:r>
      <w:r>
        <w:rPr>
          <w:i/>
        </w:rPr>
        <w:t xml:space="preserve">green economy </w:t>
      </w:r>
      <w:r>
        <w:t xml:space="preserve">prevails, i.e., “one that results in improving </w:t>
      </w:r>
      <w:r>
        <w:t>the well-being of humanity and in social equality, at the same time that it significantly reduces environmental risks and ecological scarcity” (VELLOSO et al., 2012, p. 15).</w:t>
      </w:r>
    </w:p>
    <w:p w:rsidR="002C552F" w:rsidRDefault="0080734C">
      <w:pPr>
        <w:pStyle w:val="Corpodetexto"/>
        <w:spacing w:before="121"/>
        <w:ind w:right="145"/>
      </w:pPr>
      <w:r>
        <w:t>The</w:t>
      </w:r>
      <w:r>
        <w:rPr>
          <w:spacing w:val="-5"/>
        </w:rPr>
        <w:t xml:space="preserve"> </w:t>
      </w:r>
      <w:r>
        <w:t>convergence</w:t>
      </w:r>
      <w:r>
        <w:rPr>
          <w:spacing w:val="-3"/>
        </w:rPr>
        <w:t xml:space="preserve"> </w:t>
      </w:r>
      <w:r>
        <w:t>and</w:t>
      </w:r>
      <w:r>
        <w:rPr>
          <w:spacing w:val="-2"/>
        </w:rPr>
        <w:t xml:space="preserve"> </w:t>
      </w:r>
      <w:r>
        <w:t>the</w:t>
      </w:r>
      <w:r>
        <w:rPr>
          <w:spacing w:val="-2"/>
        </w:rPr>
        <w:t xml:space="preserve"> </w:t>
      </w:r>
      <w:r>
        <w:t>pertinence</w:t>
      </w:r>
      <w:r>
        <w:rPr>
          <w:spacing w:val="-2"/>
        </w:rPr>
        <w:t xml:space="preserve"> </w:t>
      </w:r>
      <w:r>
        <w:t>of</w:t>
      </w:r>
      <w:r>
        <w:rPr>
          <w:spacing w:val="-5"/>
        </w:rPr>
        <w:t xml:space="preserve"> </w:t>
      </w:r>
      <w:r>
        <w:t>these</w:t>
      </w:r>
      <w:r>
        <w:rPr>
          <w:spacing w:val="-2"/>
        </w:rPr>
        <w:t xml:space="preserve"> </w:t>
      </w:r>
      <w:r>
        <w:t>issues</w:t>
      </w:r>
      <w:r>
        <w:rPr>
          <w:spacing w:val="-4"/>
        </w:rPr>
        <w:t xml:space="preserve"> </w:t>
      </w:r>
      <w:r>
        <w:t>for</w:t>
      </w:r>
      <w:r>
        <w:rPr>
          <w:spacing w:val="-5"/>
        </w:rPr>
        <w:t xml:space="preserve"> </w:t>
      </w:r>
      <w:r>
        <w:t>contemporary</w:t>
      </w:r>
      <w:r>
        <w:rPr>
          <w:spacing w:val="-4"/>
        </w:rPr>
        <w:t xml:space="preserve"> </w:t>
      </w:r>
      <w:r>
        <w:t>problems</w:t>
      </w:r>
      <w:r>
        <w:rPr>
          <w:spacing w:val="-4"/>
        </w:rPr>
        <w:t xml:space="preserve"> </w:t>
      </w:r>
      <w:r>
        <w:t>leads</w:t>
      </w:r>
      <w:r>
        <w:rPr>
          <w:spacing w:val="-4"/>
        </w:rPr>
        <w:t xml:space="preserve"> </w:t>
      </w:r>
      <w:r>
        <w:t>to</w:t>
      </w:r>
      <w:r>
        <w:rPr>
          <w:spacing w:val="-5"/>
        </w:rPr>
        <w:t xml:space="preserve"> </w:t>
      </w:r>
      <w:r>
        <w:t>an</w:t>
      </w:r>
      <w:r>
        <w:rPr>
          <w:spacing w:val="-5"/>
        </w:rPr>
        <w:t xml:space="preserve"> </w:t>
      </w:r>
      <w:r>
        <w:t>attempt</w:t>
      </w:r>
      <w:r>
        <w:rPr>
          <w:spacing w:val="-3"/>
        </w:rPr>
        <w:t xml:space="preserve"> </w:t>
      </w:r>
      <w:r>
        <w:t>to</w:t>
      </w:r>
      <w:r>
        <w:rPr>
          <w:spacing w:val="-3"/>
        </w:rPr>
        <w:t xml:space="preserve"> </w:t>
      </w:r>
      <w:r>
        <w:t>consider</w:t>
      </w:r>
      <w:r>
        <w:rPr>
          <w:spacing w:val="-3"/>
        </w:rPr>
        <w:t xml:space="preserve"> </w:t>
      </w:r>
      <w:r>
        <w:t>one</w:t>
      </w:r>
      <w:r>
        <w:rPr>
          <w:spacing w:val="-2"/>
        </w:rPr>
        <w:t xml:space="preserve"> </w:t>
      </w:r>
      <w:r>
        <w:t>more dimension that may improve quality in Education with reintegration on the triple foundation of ‘</w:t>
      </w:r>
      <w:r>
        <w:rPr>
          <w:i/>
        </w:rPr>
        <w:t>management-community- participation</w:t>
      </w:r>
      <w:r>
        <w:t>’. Therefore, the methodology adopted in this study was developed to understand the resul</w:t>
      </w:r>
      <w:r>
        <w:t>t of application of financial</w:t>
      </w:r>
      <w:r>
        <w:rPr>
          <w:spacing w:val="-12"/>
        </w:rPr>
        <w:t xml:space="preserve"> </w:t>
      </w:r>
      <w:r>
        <w:t>resources</w:t>
      </w:r>
      <w:r>
        <w:rPr>
          <w:spacing w:val="-12"/>
        </w:rPr>
        <w:t xml:space="preserve"> </w:t>
      </w:r>
      <w:r>
        <w:t>from</w:t>
      </w:r>
      <w:r>
        <w:rPr>
          <w:spacing w:val="-12"/>
        </w:rPr>
        <w:t xml:space="preserve"> </w:t>
      </w:r>
      <w:r>
        <w:t>the</w:t>
      </w:r>
      <w:r>
        <w:rPr>
          <w:spacing w:val="-13"/>
        </w:rPr>
        <w:t xml:space="preserve"> </w:t>
      </w:r>
      <w:r>
        <w:t>federal</w:t>
      </w:r>
      <w:r>
        <w:rPr>
          <w:spacing w:val="-11"/>
        </w:rPr>
        <w:t xml:space="preserve"> </w:t>
      </w:r>
      <w:r>
        <w:t>government</w:t>
      </w:r>
      <w:r>
        <w:rPr>
          <w:spacing w:val="-13"/>
        </w:rPr>
        <w:t xml:space="preserve"> </w:t>
      </w:r>
      <w:r>
        <w:t>used</w:t>
      </w:r>
      <w:r>
        <w:rPr>
          <w:spacing w:val="-12"/>
        </w:rPr>
        <w:t xml:space="preserve"> </w:t>
      </w:r>
      <w:r>
        <w:t>as</w:t>
      </w:r>
      <w:r>
        <w:rPr>
          <w:spacing w:val="-12"/>
        </w:rPr>
        <w:t xml:space="preserve"> </w:t>
      </w:r>
      <w:r>
        <w:t>a</w:t>
      </w:r>
      <w:r>
        <w:rPr>
          <w:spacing w:val="-12"/>
        </w:rPr>
        <w:t xml:space="preserve"> </w:t>
      </w:r>
      <w:r>
        <w:t>means</w:t>
      </w:r>
      <w:r>
        <w:rPr>
          <w:spacing w:val="-12"/>
        </w:rPr>
        <w:t xml:space="preserve"> </w:t>
      </w:r>
      <w:r>
        <w:t>of</w:t>
      </w:r>
      <w:r>
        <w:rPr>
          <w:spacing w:val="-12"/>
        </w:rPr>
        <w:t xml:space="preserve"> </w:t>
      </w:r>
      <w:r>
        <w:t>disseminating</w:t>
      </w:r>
      <w:r>
        <w:rPr>
          <w:spacing w:val="-13"/>
        </w:rPr>
        <w:t xml:space="preserve"> </w:t>
      </w:r>
      <w:r>
        <w:t>principles</w:t>
      </w:r>
      <w:r>
        <w:rPr>
          <w:spacing w:val="-11"/>
        </w:rPr>
        <w:t xml:space="preserve"> </w:t>
      </w:r>
      <w:r>
        <w:t>of</w:t>
      </w:r>
      <w:r>
        <w:rPr>
          <w:spacing w:val="-13"/>
        </w:rPr>
        <w:t xml:space="preserve"> </w:t>
      </w:r>
      <w:r>
        <w:t>sustainability</w:t>
      </w:r>
      <w:r>
        <w:rPr>
          <w:spacing w:val="-11"/>
        </w:rPr>
        <w:t xml:space="preserve"> </w:t>
      </w:r>
      <w:r>
        <w:t>and</w:t>
      </w:r>
      <w:r>
        <w:rPr>
          <w:spacing w:val="-13"/>
        </w:rPr>
        <w:t xml:space="preserve"> </w:t>
      </w:r>
      <w:r>
        <w:t>promotion of environmental education in the</w:t>
      </w:r>
      <w:r>
        <w:rPr>
          <w:spacing w:val="-5"/>
        </w:rPr>
        <w:t xml:space="preserve"> </w:t>
      </w:r>
      <w:r>
        <w:t>school.</w:t>
      </w:r>
    </w:p>
    <w:p w:rsidR="002C552F" w:rsidRDefault="002C552F">
      <w:pPr>
        <w:sectPr w:rsidR="002C552F">
          <w:type w:val="continuous"/>
          <w:pgSz w:w="9640" w:h="13610"/>
          <w:pgMar w:top="1280" w:right="700" w:bottom="280" w:left="640" w:header="720" w:footer="720" w:gutter="0"/>
          <w:cols w:space="720"/>
        </w:sectPr>
      </w:pPr>
    </w:p>
    <w:p w:rsidR="002C552F" w:rsidRDefault="002C552F">
      <w:pPr>
        <w:pStyle w:val="Corpodetexto"/>
        <w:spacing w:before="1"/>
        <w:ind w:left="0"/>
        <w:jc w:val="left"/>
        <w:rPr>
          <w:sz w:val="16"/>
        </w:rPr>
      </w:pPr>
    </w:p>
    <w:p w:rsidR="002C552F" w:rsidRDefault="0080734C">
      <w:pPr>
        <w:pStyle w:val="Corpodetexto"/>
        <w:ind w:right="142"/>
      </w:pPr>
      <w:r>
        <w:t>This was the central theme examined in the doctoral d</w:t>
      </w:r>
      <w:r>
        <w:t>issertation defended by Brito (2016), who approached it from the perspective of one issue: conservation of the environment as an educational challenge in the day-to-day life of schools of the</w:t>
      </w:r>
      <w:r>
        <w:rPr>
          <w:spacing w:val="-5"/>
        </w:rPr>
        <w:t xml:space="preserve"> </w:t>
      </w:r>
      <w:r>
        <w:t>public</w:t>
      </w:r>
      <w:r>
        <w:rPr>
          <w:spacing w:val="-4"/>
        </w:rPr>
        <w:t xml:space="preserve"> </w:t>
      </w:r>
      <w:r>
        <w:t>education</w:t>
      </w:r>
      <w:r>
        <w:rPr>
          <w:spacing w:val="-2"/>
        </w:rPr>
        <w:t xml:space="preserve"> </w:t>
      </w:r>
      <w:r>
        <w:t>system,</w:t>
      </w:r>
      <w:r>
        <w:rPr>
          <w:spacing w:val="-4"/>
        </w:rPr>
        <w:t xml:space="preserve"> </w:t>
      </w:r>
      <w:r>
        <w:t>specifically</w:t>
      </w:r>
      <w:r>
        <w:rPr>
          <w:spacing w:val="-3"/>
        </w:rPr>
        <w:t xml:space="preserve"> </w:t>
      </w:r>
      <w:r>
        <w:t>in</w:t>
      </w:r>
      <w:r>
        <w:rPr>
          <w:spacing w:val="-5"/>
        </w:rPr>
        <w:t xml:space="preserve"> </w:t>
      </w:r>
      <w:r>
        <w:t>the</w:t>
      </w:r>
      <w:r>
        <w:rPr>
          <w:spacing w:val="-4"/>
        </w:rPr>
        <w:t xml:space="preserve"> </w:t>
      </w:r>
      <w:r>
        <w:t>city</w:t>
      </w:r>
      <w:r>
        <w:rPr>
          <w:spacing w:val="-4"/>
        </w:rPr>
        <w:t xml:space="preserve"> </w:t>
      </w:r>
      <w:r>
        <w:t>of</w:t>
      </w:r>
      <w:r>
        <w:rPr>
          <w:spacing w:val="-4"/>
        </w:rPr>
        <w:t xml:space="preserve"> </w:t>
      </w:r>
      <w:r>
        <w:t>Sobral,</w:t>
      </w:r>
      <w:r>
        <w:rPr>
          <w:spacing w:val="-4"/>
        </w:rPr>
        <w:t xml:space="preserve"> </w:t>
      </w:r>
      <w:r>
        <w:t>sta</w:t>
      </w:r>
      <w:r>
        <w:t>te</w:t>
      </w:r>
      <w:r>
        <w:rPr>
          <w:spacing w:val="-2"/>
        </w:rPr>
        <w:t xml:space="preserve"> </w:t>
      </w:r>
      <w:r>
        <w:t>of</w:t>
      </w:r>
      <w:r>
        <w:rPr>
          <w:spacing w:val="-3"/>
        </w:rPr>
        <w:t xml:space="preserve"> </w:t>
      </w:r>
      <w:r>
        <w:t>Ceará,</w:t>
      </w:r>
      <w:r>
        <w:rPr>
          <w:spacing w:val="-5"/>
        </w:rPr>
        <w:t xml:space="preserve"> </w:t>
      </w:r>
      <w:r>
        <w:t>Brazil.</w:t>
      </w:r>
      <w:r>
        <w:rPr>
          <w:spacing w:val="-3"/>
        </w:rPr>
        <w:t xml:space="preserve"> </w:t>
      </w:r>
      <w:r>
        <w:t>The</w:t>
      </w:r>
      <w:r>
        <w:rPr>
          <w:spacing w:val="-5"/>
        </w:rPr>
        <w:t xml:space="preserve"> </w:t>
      </w:r>
      <w:r>
        <w:t>objectives</w:t>
      </w:r>
      <w:r>
        <w:rPr>
          <w:spacing w:val="-3"/>
        </w:rPr>
        <w:t xml:space="preserve"> </w:t>
      </w:r>
      <w:r>
        <w:t>of</w:t>
      </w:r>
      <w:r>
        <w:rPr>
          <w:spacing w:val="-5"/>
        </w:rPr>
        <w:t xml:space="preserve"> </w:t>
      </w:r>
      <w:r>
        <w:t>the</w:t>
      </w:r>
      <w:r>
        <w:rPr>
          <w:spacing w:val="-4"/>
        </w:rPr>
        <w:t xml:space="preserve"> </w:t>
      </w:r>
      <w:r>
        <w:t>dissertation</w:t>
      </w:r>
      <w:r>
        <w:rPr>
          <w:spacing w:val="-5"/>
        </w:rPr>
        <w:t xml:space="preserve"> </w:t>
      </w:r>
      <w:r>
        <w:t xml:space="preserve">were realized in the study of four schools that stood out from the others in terms </w:t>
      </w:r>
      <w:r>
        <w:rPr>
          <w:spacing w:val="3"/>
        </w:rPr>
        <w:t xml:space="preserve">of </w:t>
      </w:r>
      <w:r>
        <w:t>management and learning. The data that documents</w:t>
      </w:r>
      <w:r>
        <w:rPr>
          <w:spacing w:val="-7"/>
        </w:rPr>
        <w:t xml:space="preserve"> </w:t>
      </w:r>
      <w:r>
        <w:t>the</w:t>
      </w:r>
      <w:r>
        <w:rPr>
          <w:spacing w:val="-8"/>
        </w:rPr>
        <w:t xml:space="preserve"> </w:t>
      </w:r>
      <w:r>
        <w:t>investments</w:t>
      </w:r>
      <w:r>
        <w:rPr>
          <w:spacing w:val="-7"/>
        </w:rPr>
        <w:t xml:space="preserve"> </w:t>
      </w:r>
      <w:r>
        <w:t>applied</w:t>
      </w:r>
      <w:r>
        <w:rPr>
          <w:spacing w:val="-8"/>
        </w:rPr>
        <w:t xml:space="preserve"> </w:t>
      </w:r>
      <w:r>
        <w:t>in</w:t>
      </w:r>
      <w:r>
        <w:rPr>
          <w:spacing w:val="-8"/>
        </w:rPr>
        <w:t xml:space="preserve"> </w:t>
      </w:r>
      <w:r>
        <w:t>socio-environmental</w:t>
      </w:r>
      <w:r>
        <w:rPr>
          <w:spacing w:val="-7"/>
        </w:rPr>
        <w:t xml:space="preserve"> </w:t>
      </w:r>
      <w:r>
        <w:t>sustainability</w:t>
      </w:r>
      <w:r>
        <w:rPr>
          <w:spacing w:val="-7"/>
        </w:rPr>
        <w:t xml:space="preserve"> </w:t>
      </w:r>
      <w:r>
        <w:t>projects</w:t>
      </w:r>
      <w:r>
        <w:rPr>
          <w:spacing w:val="-7"/>
        </w:rPr>
        <w:t xml:space="preserve"> </w:t>
      </w:r>
      <w:r>
        <w:t>in</w:t>
      </w:r>
      <w:r>
        <w:rPr>
          <w:spacing w:val="-8"/>
        </w:rPr>
        <w:t xml:space="preserve"> </w:t>
      </w:r>
      <w:r>
        <w:t>these</w:t>
      </w:r>
      <w:r>
        <w:rPr>
          <w:spacing w:val="-8"/>
        </w:rPr>
        <w:t xml:space="preserve"> </w:t>
      </w:r>
      <w:r>
        <w:t>schools</w:t>
      </w:r>
      <w:r>
        <w:rPr>
          <w:spacing w:val="-9"/>
        </w:rPr>
        <w:t xml:space="preserve"> </w:t>
      </w:r>
      <w:r>
        <w:t>were</w:t>
      </w:r>
      <w:r>
        <w:rPr>
          <w:spacing w:val="-8"/>
        </w:rPr>
        <w:t xml:space="preserve"> </w:t>
      </w:r>
      <w:r>
        <w:t>used</w:t>
      </w:r>
      <w:r>
        <w:rPr>
          <w:spacing w:val="-8"/>
        </w:rPr>
        <w:t xml:space="preserve"> </w:t>
      </w:r>
      <w:r>
        <w:t>as</w:t>
      </w:r>
      <w:r>
        <w:rPr>
          <w:spacing w:val="-7"/>
        </w:rPr>
        <w:t xml:space="preserve"> </w:t>
      </w:r>
      <w:r>
        <w:t>a</w:t>
      </w:r>
      <w:r>
        <w:rPr>
          <w:spacing w:val="-7"/>
        </w:rPr>
        <w:t xml:space="preserve"> </w:t>
      </w:r>
      <w:r>
        <w:t>strategy, as</w:t>
      </w:r>
      <w:r>
        <w:rPr>
          <w:spacing w:val="-6"/>
        </w:rPr>
        <w:t xml:space="preserve"> </w:t>
      </w:r>
      <w:r>
        <w:t>well</w:t>
      </w:r>
      <w:r>
        <w:rPr>
          <w:spacing w:val="-5"/>
        </w:rPr>
        <w:t xml:space="preserve"> </w:t>
      </w:r>
      <w:r>
        <w:t>as</w:t>
      </w:r>
      <w:r>
        <w:rPr>
          <w:spacing w:val="-6"/>
        </w:rPr>
        <w:t xml:space="preserve"> </w:t>
      </w:r>
      <w:r>
        <w:t>the</w:t>
      </w:r>
      <w:r>
        <w:rPr>
          <w:spacing w:val="-5"/>
        </w:rPr>
        <w:t xml:space="preserve"> </w:t>
      </w:r>
      <w:r>
        <w:t>data</w:t>
      </w:r>
      <w:r>
        <w:rPr>
          <w:spacing w:val="-6"/>
        </w:rPr>
        <w:t xml:space="preserve"> </w:t>
      </w:r>
      <w:r>
        <w:t>that</w:t>
      </w:r>
      <w:r>
        <w:rPr>
          <w:spacing w:val="-5"/>
        </w:rPr>
        <w:t xml:space="preserve"> </w:t>
      </w:r>
      <w:r>
        <w:t>corroborated</w:t>
      </w:r>
      <w:r>
        <w:rPr>
          <w:spacing w:val="-6"/>
        </w:rPr>
        <w:t xml:space="preserve"> </w:t>
      </w:r>
      <w:r>
        <w:t>the</w:t>
      </w:r>
      <w:r>
        <w:rPr>
          <w:spacing w:val="-7"/>
        </w:rPr>
        <w:t xml:space="preserve"> </w:t>
      </w:r>
      <w:r>
        <w:t>choice</w:t>
      </w:r>
      <w:r>
        <w:rPr>
          <w:spacing w:val="-7"/>
        </w:rPr>
        <w:t xml:space="preserve"> </w:t>
      </w:r>
      <w:r>
        <w:t>of</w:t>
      </w:r>
      <w:r>
        <w:rPr>
          <w:spacing w:val="-5"/>
        </w:rPr>
        <w:t xml:space="preserve"> </w:t>
      </w:r>
      <w:r>
        <w:t>these</w:t>
      </w:r>
      <w:r>
        <w:rPr>
          <w:spacing w:val="-7"/>
        </w:rPr>
        <w:t xml:space="preserve"> </w:t>
      </w:r>
      <w:r>
        <w:t>spaces</w:t>
      </w:r>
      <w:r>
        <w:rPr>
          <w:spacing w:val="-6"/>
        </w:rPr>
        <w:t xml:space="preserve"> </w:t>
      </w:r>
      <w:r>
        <w:t>as</w:t>
      </w:r>
      <w:r>
        <w:rPr>
          <w:spacing w:val="-6"/>
        </w:rPr>
        <w:t xml:space="preserve"> </w:t>
      </w:r>
      <w:r>
        <w:t>the</w:t>
      </w:r>
      <w:r>
        <w:rPr>
          <w:spacing w:val="-5"/>
        </w:rPr>
        <w:t xml:space="preserve"> </w:t>
      </w:r>
      <w:r>
        <w:t>most</w:t>
      </w:r>
      <w:r>
        <w:rPr>
          <w:spacing w:val="-7"/>
        </w:rPr>
        <w:t xml:space="preserve"> </w:t>
      </w:r>
      <w:r>
        <w:t>appropriate,</w:t>
      </w:r>
      <w:r>
        <w:rPr>
          <w:spacing w:val="-7"/>
        </w:rPr>
        <w:t xml:space="preserve"> </w:t>
      </w:r>
      <w:r>
        <w:t>since</w:t>
      </w:r>
      <w:r>
        <w:rPr>
          <w:spacing w:val="-7"/>
        </w:rPr>
        <w:t xml:space="preserve"> </w:t>
      </w:r>
      <w:r>
        <w:t>the</w:t>
      </w:r>
      <w:r>
        <w:rPr>
          <w:spacing w:val="-7"/>
        </w:rPr>
        <w:t xml:space="preserve"> </w:t>
      </w:r>
      <w:r>
        <w:t>investment</w:t>
      </w:r>
      <w:r>
        <w:rPr>
          <w:spacing w:val="-5"/>
        </w:rPr>
        <w:t xml:space="preserve"> </w:t>
      </w:r>
      <w:r>
        <w:t>in</w:t>
      </w:r>
      <w:r>
        <w:rPr>
          <w:spacing w:val="-5"/>
        </w:rPr>
        <w:t xml:space="preserve"> </w:t>
      </w:r>
      <w:r>
        <w:t>the</w:t>
      </w:r>
      <w:r>
        <w:rPr>
          <w:spacing w:val="-7"/>
        </w:rPr>
        <w:t xml:space="preserve"> </w:t>
      </w:r>
      <w:r>
        <w:t>Direct Funding in the School Program – Sustainable Schools (Programa Dinheiro Direto na</w:t>
      </w:r>
      <w:r>
        <w:t xml:space="preserve"> Escola – PDDE – Escolas Sustentáveis) generated quite positive results. We also decided to diversify the participants to involve different levels of activity. Therefore, it included members of management, coordinators, teachers, and</w:t>
      </w:r>
      <w:r>
        <w:rPr>
          <w:spacing w:val="-13"/>
        </w:rPr>
        <w:t xml:space="preserve"> </w:t>
      </w:r>
      <w:r>
        <w:t>students.</w:t>
      </w:r>
    </w:p>
    <w:p w:rsidR="002C552F" w:rsidRDefault="0080734C">
      <w:pPr>
        <w:pStyle w:val="Ttulo2"/>
        <w:spacing w:before="122"/>
        <w:jc w:val="both"/>
      </w:pPr>
      <w:r>
        <w:t>School: agent of a transformational environmental education</w:t>
      </w:r>
    </w:p>
    <w:p w:rsidR="002C552F" w:rsidRDefault="0080734C">
      <w:pPr>
        <w:pStyle w:val="Corpodetexto"/>
        <w:spacing w:before="119"/>
        <w:ind w:right="144"/>
      </w:pPr>
      <w:r>
        <w:t xml:space="preserve">The perspective of </w:t>
      </w:r>
      <w:r>
        <w:rPr>
          <w:b/>
        </w:rPr>
        <w:t xml:space="preserve">sustainable schools </w:t>
      </w:r>
      <w:r>
        <w:t xml:space="preserve">adopted in this paper is that recommended by the Ministry of Education in Resolution CD/FNDE no. 18 of 21 May 2013. According to this Resolution, there is a </w:t>
      </w:r>
      <w:r>
        <w:t>very close relationship between the school and the environment, and the effort of putting in practice the principles that arise from this relationship is what provides balance in the face of the impact from development of technologies. School management is</w:t>
      </w:r>
      <w:r>
        <w:t xml:space="preserve"> presented and cited as one of the important dimensions in this process of transition to sustainability.</w:t>
      </w:r>
    </w:p>
    <w:p w:rsidR="002C552F" w:rsidRDefault="0080734C">
      <w:pPr>
        <w:pStyle w:val="Corpodetexto"/>
        <w:spacing w:before="120"/>
        <w:ind w:right="143"/>
      </w:pPr>
      <w:r>
        <w:rPr>
          <w:b/>
        </w:rPr>
        <w:t xml:space="preserve">Sustainable development </w:t>
      </w:r>
      <w:r>
        <w:t>is understood as a strategy implemented in a collective manner that produces the necessary economic growth so as to ensure cons</w:t>
      </w:r>
      <w:r>
        <w:t>ervation of the environment and social development for present and future generations. Education, for its part, as a pioneer in transmitting and shaping opinions, can be associated to carry out projects and activities that observe the principle of the resp</w:t>
      </w:r>
      <w:r>
        <w:t>onsibility humans have for future generations. Using natural resources in a conscientious manner may represent a new manner of economic development that takes into account respect</w:t>
      </w:r>
      <w:r>
        <w:rPr>
          <w:spacing w:val="-10"/>
        </w:rPr>
        <w:t xml:space="preserve"> </w:t>
      </w:r>
      <w:r>
        <w:t>for</w:t>
      </w:r>
      <w:r>
        <w:rPr>
          <w:spacing w:val="-11"/>
        </w:rPr>
        <w:t xml:space="preserve"> </w:t>
      </w:r>
      <w:r>
        <w:t>the</w:t>
      </w:r>
      <w:r>
        <w:rPr>
          <w:spacing w:val="-9"/>
        </w:rPr>
        <w:t xml:space="preserve"> </w:t>
      </w:r>
      <w:r>
        <w:t>environment.</w:t>
      </w:r>
      <w:r>
        <w:rPr>
          <w:spacing w:val="-8"/>
        </w:rPr>
        <w:t xml:space="preserve"> </w:t>
      </w:r>
      <w:r>
        <w:t>Thus,</w:t>
      </w:r>
      <w:r>
        <w:rPr>
          <w:spacing w:val="-10"/>
        </w:rPr>
        <w:t xml:space="preserve"> </w:t>
      </w:r>
      <w:r>
        <w:t>sustainable</w:t>
      </w:r>
      <w:r>
        <w:rPr>
          <w:spacing w:val="-9"/>
        </w:rPr>
        <w:t xml:space="preserve"> </w:t>
      </w:r>
      <w:r>
        <w:t>development</w:t>
      </w:r>
      <w:r>
        <w:rPr>
          <w:spacing w:val="-11"/>
        </w:rPr>
        <w:t xml:space="preserve"> </w:t>
      </w:r>
      <w:r>
        <w:t>requires</w:t>
      </w:r>
      <w:r>
        <w:rPr>
          <w:spacing w:val="-9"/>
        </w:rPr>
        <w:t xml:space="preserve"> </w:t>
      </w:r>
      <w:r>
        <w:t>implementation</w:t>
      </w:r>
      <w:r>
        <w:rPr>
          <w:spacing w:val="-8"/>
        </w:rPr>
        <w:t xml:space="preserve"> </w:t>
      </w:r>
      <w:r>
        <w:t>o</w:t>
      </w:r>
      <w:r>
        <w:t>f</w:t>
      </w:r>
      <w:r>
        <w:rPr>
          <w:spacing w:val="-10"/>
        </w:rPr>
        <w:t xml:space="preserve"> </w:t>
      </w:r>
      <w:r>
        <w:t>innovations</w:t>
      </w:r>
      <w:r>
        <w:rPr>
          <w:spacing w:val="-10"/>
        </w:rPr>
        <w:t xml:space="preserve"> </w:t>
      </w:r>
      <w:r>
        <w:t>in</w:t>
      </w:r>
      <w:r>
        <w:rPr>
          <w:spacing w:val="-8"/>
        </w:rPr>
        <w:t xml:space="preserve"> </w:t>
      </w:r>
      <w:r>
        <w:t>educational</w:t>
      </w:r>
      <w:r>
        <w:rPr>
          <w:spacing w:val="-9"/>
        </w:rPr>
        <w:t xml:space="preserve"> </w:t>
      </w:r>
      <w:r>
        <w:t>systems and processes and in the teaching-learning process (NEWTON et al.,</w:t>
      </w:r>
      <w:r>
        <w:rPr>
          <w:spacing w:val="-7"/>
        </w:rPr>
        <w:t xml:space="preserve"> </w:t>
      </w:r>
      <w:r>
        <w:t>2011).</w:t>
      </w:r>
    </w:p>
    <w:p w:rsidR="002C552F" w:rsidRDefault="0080734C">
      <w:pPr>
        <w:pStyle w:val="Corpodetexto"/>
        <w:spacing w:before="119"/>
        <w:ind w:right="142"/>
      </w:pPr>
      <w:r>
        <w:t>Based</w:t>
      </w:r>
      <w:r>
        <w:rPr>
          <w:spacing w:val="-8"/>
        </w:rPr>
        <w:t xml:space="preserve"> </w:t>
      </w:r>
      <w:r>
        <w:t>on</w:t>
      </w:r>
      <w:r>
        <w:rPr>
          <w:spacing w:val="-7"/>
        </w:rPr>
        <w:t xml:space="preserve"> </w:t>
      </w:r>
      <w:r>
        <w:t>the</w:t>
      </w:r>
      <w:r>
        <w:rPr>
          <w:spacing w:val="-5"/>
        </w:rPr>
        <w:t xml:space="preserve"> </w:t>
      </w:r>
      <w:r>
        <w:t>insight</w:t>
      </w:r>
      <w:r>
        <w:rPr>
          <w:spacing w:val="-7"/>
        </w:rPr>
        <w:t xml:space="preserve"> </w:t>
      </w:r>
      <w:r>
        <w:t>of</w:t>
      </w:r>
      <w:r>
        <w:rPr>
          <w:spacing w:val="-7"/>
        </w:rPr>
        <w:t xml:space="preserve"> </w:t>
      </w:r>
      <w:r>
        <w:t>Beraldo</w:t>
      </w:r>
      <w:r>
        <w:rPr>
          <w:spacing w:val="-8"/>
        </w:rPr>
        <w:t xml:space="preserve"> </w:t>
      </w:r>
      <w:r>
        <w:t>and</w:t>
      </w:r>
      <w:r>
        <w:rPr>
          <w:spacing w:val="-7"/>
        </w:rPr>
        <w:t xml:space="preserve"> </w:t>
      </w:r>
      <w:r>
        <w:t>Pelozo</w:t>
      </w:r>
      <w:r>
        <w:rPr>
          <w:spacing w:val="-5"/>
        </w:rPr>
        <w:t xml:space="preserve"> </w:t>
      </w:r>
      <w:r>
        <w:t>(2007),</w:t>
      </w:r>
      <w:r>
        <w:rPr>
          <w:spacing w:val="-7"/>
        </w:rPr>
        <w:t xml:space="preserve"> </w:t>
      </w:r>
      <w:r>
        <w:t>our</w:t>
      </w:r>
      <w:r>
        <w:rPr>
          <w:spacing w:val="-8"/>
        </w:rPr>
        <w:t xml:space="preserve"> </w:t>
      </w:r>
      <w:r>
        <w:t>premise</w:t>
      </w:r>
      <w:r>
        <w:rPr>
          <w:spacing w:val="-8"/>
        </w:rPr>
        <w:t xml:space="preserve"> </w:t>
      </w:r>
      <w:r>
        <w:t>is</w:t>
      </w:r>
      <w:r>
        <w:rPr>
          <w:spacing w:val="-6"/>
        </w:rPr>
        <w:t xml:space="preserve"> </w:t>
      </w:r>
      <w:r>
        <w:t>that</w:t>
      </w:r>
      <w:r>
        <w:rPr>
          <w:spacing w:val="-7"/>
        </w:rPr>
        <w:t xml:space="preserve"> </w:t>
      </w:r>
      <w:r>
        <w:t>a</w:t>
      </w:r>
      <w:r>
        <w:rPr>
          <w:spacing w:val="-7"/>
        </w:rPr>
        <w:t xml:space="preserve"> </w:t>
      </w:r>
      <w:r>
        <w:t>common,</w:t>
      </w:r>
      <w:r>
        <w:rPr>
          <w:spacing w:val="-7"/>
        </w:rPr>
        <w:t xml:space="preserve"> </w:t>
      </w:r>
      <w:r>
        <w:t>implemented,</w:t>
      </w:r>
      <w:r>
        <w:rPr>
          <w:spacing w:val="-5"/>
        </w:rPr>
        <w:t xml:space="preserve"> </w:t>
      </w:r>
      <w:r>
        <w:t>disseminated,</w:t>
      </w:r>
      <w:r>
        <w:rPr>
          <w:spacing w:val="-7"/>
        </w:rPr>
        <w:t xml:space="preserve"> </w:t>
      </w:r>
      <w:r>
        <w:t>and</w:t>
      </w:r>
      <w:r>
        <w:rPr>
          <w:spacing w:val="-7"/>
        </w:rPr>
        <w:t xml:space="preserve"> </w:t>
      </w:r>
      <w:r>
        <w:t>shared view among those that make</w:t>
      </w:r>
      <w:r>
        <w:t xml:space="preserve"> up a school community can contribute to constructing objectives, goals, and theoretical and practical procedures to be followed in constructing a School Development Plan, a document that provides support and systematic orientation for funding and pedagogi</w:t>
      </w:r>
      <w:r>
        <w:t>cal projects. It is also important to consider that since it is a public space, the</w:t>
      </w:r>
      <w:r>
        <w:rPr>
          <w:spacing w:val="-5"/>
        </w:rPr>
        <w:t xml:space="preserve"> </w:t>
      </w:r>
      <w:r>
        <w:t>school</w:t>
      </w:r>
      <w:r>
        <w:rPr>
          <w:spacing w:val="-3"/>
        </w:rPr>
        <w:t xml:space="preserve"> </w:t>
      </w:r>
      <w:r>
        <w:t>should</w:t>
      </w:r>
      <w:r>
        <w:rPr>
          <w:spacing w:val="-4"/>
        </w:rPr>
        <w:t xml:space="preserve"> </w:t>
      </w:r>
      <w:r>
        <w:t>be</w:t>
      </w:r>
      <w:r>
        <w:rPr>
          <w:spacing w:val="-4"/>
        </w:rPr>
        <w:t xml:space="preserve"> </w:t>
      </w:r>
      <w:r>
        <w:t>a</w:t>
      </w:r>
      <w:r>
        <w:rPr>
          <w:spacing w:val="-2"/>
        </w:rPr>
        <w:t xml:space="preserve"> </w:t>
      </w:r>
      <w:r>
        <w:t>place</w:t>
      </w:r>
      <w:r>
        <w:rPr>
          <w:spacing w:val="-1"/>
        </w:rPr>
        <w:t xml:space="preserve"> </w:t>
      </w:r>
      <w:r>
        <w:t>that</w:t>
      </w:r>
      <w:r>
        <w:rPr>
          <w:spacing w:val="-2"/>
        </w:rPr>
        <w:t xml:space="preserve"> </w:t>
      </w:r>
      <w:r>
        <w:t>is</w:t>
      </w:r>
      <w:r>
        <w:rPr>
          <w:spacing w:val="-3"/>
        </w:rPr>
        <w:t xml:space="preserve"> </w:t>
      </w:r>
      <w:r>
        <w:t>open</w:t>
      </w:r>
      <w:r>
        <w:rPr>
          <w:spacing w:val="-5"/>
        </w:rPr>
        <w:t xml:space="preserve"> </w:t>
      </w:r>
      <w:r>
        <w:t>and</w:t>
      </w:r>
      <w:r>
        <w:rPr>
          <w:spacing w:val="-4"/>
        </w:rPr>
        <w:t xml:space="preserve"> </w:t>
      </w:r>
      <w:r>
        <w:t>common</w:t>
      </w:r>
      <w:r>
        <w:rPr>
          <w:spacing w:val="-2"/>
        </w:rPr>
        <w:t xml:space="preserve"> </w:t>
      </w:r>
      <w:r>
        <w:t>to</w:t>
      </w:r>
      <w:r>
        <w:rPr>
          <w:spacing w:val="-2"/>
        </w:rPr>
        <w:t xml:space="preserve"> </w:t>
      </w:r>
      <w:r>
        <w:t>all,</w:t>
      </w:r>
      <w:r>
        <w:rPr>
          <w:spacing w:val="-4"/>
        </w:rPr>
        <w:t xml:space="preserve"> </w:t>
      </w:r>
      <w:r>
        <w:t>with</w:t>
      </w:r>
      <w:r>
        <w:rPr>
          <w:spacing w:val="-2"/>
        </w:rPr>
        <w:t xml:space="preserve"> </w:t>
      </w:r>
      <w:r>
        <w:t>the</w:t>
      </w:r>
      <w:r>
        <w:rPr>
          <w:spacing w:val="-1"/>
        </w:rPr>
        <w:t xml:space="preserve"> </w:t>
      </w:r>
      <w:r>
        <w:t>offer</w:t>
      </w:r>
      <w:r>
        <w:rPr>
          <w:spacing w:val="-2"/>
        </w:rPr>
        <w:t xml:space="preserve"> </w:t>
      </w:r>
      <w:r>
        <w:t>of</w:t>
      </w:r>
      <w:r>
        <w:rPr>
          <w:spacing w:val="-4"/>
        </w:rPr>
        <w:t xml:space="preserve"> </w:t>
      </w:r>
      <w:r>
        <w:t>full</w:t>
      </w:r>
      <w:r>
        <w:rPr>
          <w:spacing w:val="-2"/>
        </w:rPr>
        <w:t xml:space="preserve"> </w:t>
      </w:r>
      <w:r>
        <w:t>openness</w:t>
      </w:r>
      <w:r>
        <w:rPr>
          <w:spacing w:val="-3"/>
        </w:rPr>
        <w:t xml:space="preserve"> </w:t>
      </w:r>
      <w:r>
        <w:t>to</w:t>
      </w:r>
      <w:r>
        <w:rPr>
          <w:spacing w:val="-4"/>
        </w:rPr>
        <w:t xml:space="preserve"> </w:t>
      </w:r>
      <w:r>
        <w:t>the</w:t>
      </w:r>
      <w:r>
        <w:rPr>
          <w:spacing w:val="-1"/>
        </w:rPr>
        <w:t xml:space="preserve"> </w:t>
      </w:r>
      <w:r>
        <w:t>participation</w:t>
      </w:r>
      <w:r>
        <w:rPr>
          <w:spacing w:val="-3"/>
        </w:rPr>
        <w:t xml:space="preserve"> </w:t>
      </w:r>
      <w:r>
        <w:t>of</w:t>
      </w:r>
      <w:r>
        <w:rPr>
          <w:spacing w:val="-2"/>
        </w:rPr>
        <w:t xml:space="preserve"> </w:t>
      </w:r>
      <w:r>
        <w:t>its</w:t>
      </w:r>
      <w:r>
        <w:rPr>
          <w:spacing w:val="-3"/>
        </w:rPr>
        <w:t xml:space="preserve"> </w:t>
      </w:r>
      <w:r>
        <w:t>users, directing and being directed by all in a responsible and shared</w:t>
      </w:r>
      <w:r>
        <w:rPr>
          <w:spacing w:val="-7"/>
        </w:rPr>
        <w:t xml:space="preserve"> </w:t>
      </w:r>
      <w:r>
        <w:t>manner.</w:t>
      </w:r>
    </w:p>
    <w:p w:rsidR="002C552F" w:rsidRDefault="0080734C">
      <w:pPr>
        <w:pStyle w:val="Corpodetexto"/>
        <w:spacing w:before="122"/>
        <w:ind w:right="148"/>
      </w:pPr>
      <w:r>
        <w:t>In this respect, a point of consensus is that the school will always have the role as an agent of a transformational environmental</w:t>
      </w:r>
      <w:r>
        <w:rPr>
          <w:spacing w:val="-4"/>
        </w:rPr>
        <w:t xml:space="preserve"> </w:t>
      </w:r>
      <w:r>
        <w:t>education</w:t>
      </w:r>
      <w:r>
        <w:rPr>
          <w:spacing w:val="-2"/>
        </w:rPr>
        <w:t xml:space="preserve"> </w:t>
      </w:r>
      <w:r>
        <w:t>to</w:t>
      </w:r>
      <w:r>
        <w:rPr>
          <w:spacing w:val="-5"/>
        </w:rPr>
        <w:t xml:space="preserve"> </w:t>
      </w:r>
      <w:r>
        <w:t>the</w:t>
      </w:r>
      <w:r>
        <w:rPr>
          <w:spacing w:val="-2"/>
        </w:rPr>
        <w:t xml:space="preserve"> </w:t>
      </w:r>
      <w:r>
        <w:t>extent</w:t>
      </w:r>
      <w:r>
        <w:rPr>
          <w:spacing w:val="-3"/>
        </w:rPr>
        <w:t xml:space="preserve"> </w:t>
      </w:r>
      <w:r>
        <w:t>that</w:t>
      </w:r>
      <w:r>
        <w:rPr>
          <w:spacing w:val="-5"/>
        </w:rPr>
        <w:t xml:space="preserve"> </w:t>
      </w:r>
      <w:r>
        <w:t>it</w:t>
      </w:r>
      <w:r>
        <w:rPr>
          <w:spacing w:val="-4"/>
        </w:rPr>
        <w:t xml:space="preserve"> </w:t>
      </w:r>
      <w:r>
        <w:t>takes</w:t>
      </w:r>
      <w:r>
        <w:rPr>
          <w:spacing w:val="-4"/>
        </w:rPr>
        <w:t xml:space="preserve"> </w:t>
      </w:r>
      <w:r>
        <w:t>upon</w:t>
      </w:r>
      <w:r>
        <w:rPr>
          <w:spacing w:val="-6"/>
        </w:rPr>
        <w:t xml:space="preserve"> </w:t>
      </w:r>
      <w:r>
        <w:t>itself</w:t>
      </w:r>
      <w:r>
        <w:rPr>
          <w:spacing w:val="-4"/>
        </w:rPr>
        <w:t xml:space="preserve"> </w:t>
      </w:r>
      <w:r>
        <w:t>the</w:t>
      </w:r>
      <w:r>
        <w:rPr>
          <w:spacing w:val="-2"/>
        </w:rPr>
        <w:t xml:space="preserve"> </w:t>
      </w:r>
      <w:r>
        <w:t>vision</w:t>
      </w:r>
      <w:r>
        <w:rPr>
          <w:spacing w:val="-5"/>
        </w:rPr>
        <w:t xml:space="preserve"> </w:t>
      </w:r>
      <w:r>
        <w:t>of</w:t>
      </w:r>
      <w:r>
        <w:rPr>
          <w:spacing w:val="-5"/>
        </w:rPr>
        <w:t xml:space="preserve"> </w:t>
      </w:r>
      <w:r>
        <w:t>essential</w:t>
      </w:r>
      <w:r>
        <w:rPr>
          <w:spacing w:val="-4"/>
        </w:rPr>
        <w:t xml:space="preserve"> </w:t>
      </w:r>
      <w:r>
        <w:t>responsibility</w:t>
      </w:r>
      <w:r>
        <w:rPr>
          <w:spacing w:val="-4"/>
        </w:rPr>
        <w:t xml:space="preserve"> </w:t>
      </w:r>
      <w:r>
        <w:t>in</w:t>
      </w:r>
      <w:r>
        <w:rPr>
          <w:spacing w:val="-5"/>
        </w:rPr>
        <w:t xml:space="preserve"> </w:t>
      </w:r>
      <w:r>
        <w:t>educating</w:t>
      </w:r>
      <w:r>
        <w:rPr>
          <w:spacing w:val="-5"/>
        </w:rPr>
        <w:t xml:space="preserve"> </w:t>
      </w:r>
      <w:r>
        <w:t>citizens</w:t>
      </w:r>
      <w:r>
        <w:rPr>
          <w:spacing w:val="-4"/>
        </w:rPr>
        <w:t xml:space="preserve"> </w:t>
      </w:r>
      <w:r>
        <w:t>that are aware of the future consequences of their present actions. Socio-environmental sustainability dealt with in the context of participative management has strongly promoted developme</w:t>
      </w:r>
      <w:r>
        <w:t>nt of this</w:t>
      </w:r>
      <w:r>
        <w:rPr>
          <w:spacing w:val="-9"/>
        </w:rPr>
        <w:t xml:space="preserve"> </w:t>
      </w:r>
      <w:r>
        <w:t>awareness.</w:t>
      </w:r>
    </w:p>
    <w:p w:rsidR="002C552F" w:rsidRDefault="0080734C">
      <w:pPr>
        <w:pStyle w:val="Ttulo2"/>
        <w:jc w:val="both"/>
      </w:pPr>
      <w:r>
        <w:t>Participative management in the context of environmental sustainability</w:t>
      </w:r>
    </w:p>
    <w:p w:rsidR="002C552F" w:rsidRDefault="0080734C">
      <w:pPr>
        <w:pStyle w:val="Corpodetexto"/>
        <w:spacing w:before="120"/>
        <w:ind w:right="147"/>
      </w:pPr>
      <w:r>
        <w:t>Some conceptual aspects that clarify the relationship between participative management and environmental sustainability are hereby presented in a summarized manne</w:t>
      </w:r>
      <w:r>
        <w:t>r. Participation of all citizens on behalf of sustainability or of environmental conservation is a suitable process for success. When a human being begins to develop in a multifaceted manner or in community, ideas and ways of carrying out actions emerge th</w:t>
      </w:r>
      <w:r>
        <w:t xml:space="preserve">at probably would not have been thought of in individual terms. In the same way, sustainable actions are always innovative and can arise from all age ranges, social classes, and educational levels. In this perspective, the idea of </w:t>
      </w:r>
      <w:r>
        <w:rPr>
          <w:b/>
        </w:rPr>
        <w:t xml:space="preserve">eco-communitarianism </w:t>
      </w:r>
      <w:r>
        <w:t>is f</w:t>
      </w:r>
      <w:r>
        <w:t>itting, which, according to Velasco (2015), consists of</w:t>
      </w:r>
    </w:p>
    <w:p w:rsidR="002C552F" w:rsidRDefault="0080734C">
      <w:pPr>
        <w:pStyle w:val="Corpodetexto"/>
        <w:spacing w:before="122"/>
        <w:ind w:right="148"/>
      </w:pPr>
      <w:r>
        <w:t>[...]</w:t>
      </w:r>
      <w:r>
        <w:rPr>
          <w:spacing w:val="-3"/>
        </w:rPr>
        <w:t xml:space="preserve"> </w:t>
      </w:r>
      <w:r>
        <w:t>the</w:t>
      </w:r>
      <w:r>
        <w:rPr>
          <w:spacing w:val="-3"/>
        </w:rPr>
        <w:t xml:space="preserve"> </w:t>
      </w:r>
      <w:r>
        <w:t>post-capitalist</w:t>
      </w:r>
      <w:r>
        <w:rPr>
          <w:spacing w:val="-2"/>
        </w:rPr>
        <w:t xml:space="preserve"> </w:t>
      </w:r>
      <w:r>
        <w:t>socio-environmental</w:t>
      </w:r>
      <w:r>
        <w:rPr>
          <w:spacing w:val="-2"/>
        </w:rPr>
        <w:t xml:space="preserve"> </w:t>
      </w:r>
      <w:r>
        <w:t>order</w:t>
      </w:r>
      <w:r>
        <w:rPr>
          <w:spacing w:val="-4"/>
        </w:rPr>
        <w:t xml:space="preserve"> </w:t>
      </w:r>
      <w:r>
        <w:t>in</w:t>
      </w:r>
      <w:r>
        <w:rPr>
          <w:spacing w:val="-2"/>
        </w:rPr>
        <w:t xml:space="preserve"> </w:t>
      </w:r>
      <w:r>
        <w:t>which</w:t>
      </w:r>
      <w:r>
        <w:rPr>
          <w:spacing w:val="-3"/>
        </w:rPr>
        <w:t xml:space="preserve"> </w:t>
      </w:r>
      <w:r>
        <w:t>human</w:t>
      </w:r>
      <w:r>
        <w:rPr>
          <w:spacing w:val="-3"/>
        </w:rPr>
        <w:t xml:space="preserve"> </w:t>
      </w:r>
      <w:r>
        <w:t>beings</w:t>
      </w:r>
      <w:r>
        <w:rPr>
          <w:spacing w:val="-1"/>
        </w:rPr>
        <w:t xml:space="preserve"> </w:t>
      </w:r>
      <w:r>
        <w:t>are</w:t>
      </w:r>
      <w:r>
        <w:rPr>
          <w:spacing w:val="-3"/>
        </w:rPr>
        <w:t xml:space="preserve"> </w:t>
      </w:r>
      <w:r>
        <w:t>reconciled</w:t>
      </w:r>
      <w:r>
        <w:rPr>
          <w:spacing w:val="-3"/>
        </w:rPr>
        <w:t xml:space="preserve"> </w:t>
      </w:r>
      <w:r>
        <w:t>with</w:t>
      </w:r>
      <w:r>
        <w:rPr>
          <w:spacing w:val="-2"/>
        </w:rPr>
        <w:t xml:space="preserve"> </w:t>
      </w:r>
      <w:r>
        <w:t>each</w:t>
      </w:r>
      <w:r>
        <w:rPr>
          <w:spacing w:val="-3"/>
        </w:rPr>
        <w:t xml:space="preserve"> </w:t>
      </w:r>
      <w:r>
        <w:t>other</w:t>
      </w:r>
      <w:r>
        <w:rPr>
          <w:spacing w:val="-4"/>
        </w:rPr>
        <w:t xml:space="preserve"> </w:t>
      </w:r>
      <w:r>
        <w:t>to</w:t>
      </w:r>
      <w:r>
        <w:rPr>
          <w:spacing w:val="-2"/>
        </w:rPr>
        <w:t xml:space="preserve"> </w:t>
      </w:r>
      <w:r>
        <w:t>jointly</w:t>
      </w:r>
      <w:r>
        <w:rPr>
          <w:spacing w:val="-2"/>
        </w:rPr>
        <w:t xml:space="preserve"> </w:t>
      </w:r>
      <w:r>
        <w:t>allow</w:t>
      </w:r>
      <w:r>
        <w:rPr>
          <w:spacing w:val="-4"/>
        </w:rPr>
        <w:t xml:space="preserve"> </w:t>
      </w:r>
      <w:r>
        <w:t>and encourage full development of each subject and reconcile themselves with the rest of nature, maintaining a permanent position of conservation and regeneration before it (VELASCO, 2015, p.</w:t>
      </w:r>
      <w:r>
        <w:rPr>
          <w:spacing w:val="-7"/>
        </w:rPr>
        <w:t xml:space="preserve"> </w:t>
      </w:r>
      <w:r>
        <w:t>156).</w:t>
      </w:r>
    </w:p>
    <w:p w:rsidR="002C552F" w:rsidRDefault="0080734C">
      <w:pPr>
        <w:pStyle w:val="Corpodetexto"/>
        <w:spacing w:before="119"/>
        <w:ind w:right="144"/>
      </w:pPr>
      <w:r>
        <w:t>Eco-communitarianism can be understood as a form of commun</w:t>
      </w:r>
      <w:r>
        <w:t>ity action, directed to development of actions and values that aim at conservation of the environment and carrying out practical actions toward sustainability. Thus, the process of transition to a more sustainable society grows from structuring an interdis</w:t>
      </w:r>
      <w:r>
        <w:t>ciplinary and integrated view of knowledge and of education, which can only occur through a holistic practice of interaction and integration of all the agents involved in the</w:t>
      </w:r>
    </w:p>
    <w:p w:rsidR="002C552F" w:rsidRDefault="002C552F">
      <w:pPr>
        <w:sectPr w:rsidR="002C552F">
          <w:pgSz w:w="9640" w:h="13610"/>
          <w:pgMar w:top="1280" w:right="700" w:bottom="1040" w:left="640" w:header="842" w:footer="843" w:gutter="0"/>
          <w:cols w:space="720"/>
        </w:sectPr>
      </w:pPr>
    </w:p>
    <w:p w:rsidR="002C552F" w:rsidRDefault="002C552F">
      <w:pPr>
        <w:pStyle w:val="Corpodetexto"/>
        <w:spacing w:before="1"/>
        <w:ind w:left="0"/>
        <w:jc w:val="left"/>
        <w:rPr>
          <w:sz w:val="16"/>
        </w:rPr>
      </w:pPr>
    </w:p>
    <w:p w:rsidR="002C552F" w:rsidRDefault="0080734C">
      <w:pPr>
        <w:pStyle w:val="Corpodetexto"/>
        <w:ind w:right="153"/>
      </w:pPr>
      <w:r>
        <w:t>educational process (NEWTON et al</w:t>
      </w:r>
      <w:r>
        <w:rPr>
          <w:i/>
        </w:rPr>
        <w:t>.</w:t>
      </w:r>
      <w:r>
        <w:t>, 2011). That is because, ac</w:t>
      </w:r>
      <w:r>
        <w:t>cording to Brito (2013), in all the perspectives of unity of the school with the community, leadership and empowerment are presupposed as key elements in the process.</w:t>
      </w:r>
    </w:p>
    <w:p w:rsidR="002C552F" w:rsidRDefault="0080734C">
      <w:pPr>
        <w:pStyle w:val="Corpodetexto"/>
        <w:spacing w:before="120"/>
        <w:ind w:right="146"/>
      </w:pPr>
      <w:r>
        <w:t>Leadership and empowerment are abilities that can be learned, achieved, and made concrete</w:t>
      </w:r>
      <w:r>
        <w:t xml:space="preserve"> in the sphere of school management. However, they require a deep process of reflection and of adequate direction toward the exercise of autonomy and protagonism in making decisions and acting responsibly. Leadership that acts under these principles tends </w:t>
      </w:r>
      <w:r>
        <w:t>to correspond to the most legitimate aspirations of the school community and to active exercise of citizenship. Thus, sustainability internalized in a deep way in the mentality of the agents involved can become a type of tool so that this approximation</w:t>
      </w:r>
      <w:r>
        <w:rPr>
          <w:spacing w:val="-3"/>
        </w:rPr>
        <w:t xml:space="preserve"> </w:t>
      </w:r>
      <w:r>
        <w:t>is</w:t>
      </w:r>
      <w:r>
        <w:rPr>
          <w:spacing w:val="-2"/>
        </w:rPr>
        <w:t xml:space="preserve"> </w:t>
      </w:r>
      <w:r>
        <w:t>realized.</w:t>
      </w:r>
      <w:r>
        <w:rPr>
          <w:spacing w:val="-3"/>
        </w:rPr>
        <w:t xml:space="preserve"> </w:t>
      </w:r>
      <w:r>
        <w:t>From</w:t>
      </w:r>
      <w:r>
        <w:rPr>
          <w:spacing w:val="-3"/>
        </w:rPr>
        <w:t xml:space="preserve"> </w:t>
      </w:r>
      <w:r>
        <w:t>the</w:t>
      </w:r>
      <w:r>
        <w:rPr>
          <w:spacing w:val="-3"/>
        </w:rPr>
        <w:t xml:space="preserve"> </w:t>
      </w:r>
      <w:r>
        <w:t>very</w:t>
      </w:r>
      <w:r>
        <w:rPr>
          <w:spacing w:val="-2"/>
        </w:rPr>
        <w:t xml:space="preserve"> </w:t>
      </w:r>
      <w:r>
        <w:t>nature</w:t>
      </w:r>
      <w:r>
        <w:rPr>
          <w:spacing w:val="-3"/>
        </w:rPr>
        <w:t xml:space="preserve"> </w:t>
      </w:r>
      <w:r>
        <w:t>of</w:t>
      </w:r>
      <w:r>
        <w:rPr>
          <w:spacing w:val="-2"/>
        </w:rPr>
        <w:t xml:space="preserve"> </w:t>
      </w:r>
      <w:r>
        <w:t>the</w:t>
      </w:r>
      <w:r>
        <w:rPr>
          <w:spacing w:val="-3"/>
        </w:rPr>
        <w:t xml:space="preserve"> </w:t>
      </w:r>
      <w:r>
        <w:t>concept</w:t>
      </w:r>
      <w:r>
        <w:rPr>
          <w:spacing w:val="-3"/>
        </w:rPr>
        <w:t xml:space="preserve"> </w:t>
      </w:r>
      <w:r>
        <w:t>and</w:t>
      </w:r>
      <w:r>
        <w:rPr>
          <w:spacing w:val="-3"/>
        </w:rPr>
        <w:t xml:space="preserve"> </w:t>
      </w:r>
      <w:r>
        <w:t>of</w:t>
      </w:r>
      <w:r>
        <w:rPr>
          <w:spacing w:val="-2"/>
        </w:rPr>
        <w:t xml:space="preserve"> </w:t>
      </w:r>
      <w:r>
        <w:t>the</w:t>
      </w:r>
      <w:r>
        <w:rPr>
          <w:spacing w:val="-3"/>
        </w:rPr>
        <w:t xml:space="preserve"> </w:t>
      </w:r>
      <w:r>
        <w:t>vision</w:t>
      </w:r>
      <w:r>
        <w:rPr>
          <w:spacing w:val="-3"/>
        </w:rPr>
        <w:t xml:space="preserve"> </w:t>
      </w:r>
      <w:r>
        <w:t>to</w:t>
      </w:r>
      <w:r>
        <w:rPr>
          <w:spacing w:val="-3"/>
        </w:rPr>
        <w:t xml:space="preserve"> </w:t>
      </w:r>
      <w:r>
        <w:t>which</w:t>
      </w:r>
      <w:r>
        <w:rPr>
          <w:spacing w:val="-2"/>
        </w:rPr>
        <w:t xml:space="preserve"> </w:t>
      </w:r>
      <w:r>
        <w:t>it</w:t>
      </w:r>
      <w:r>
        <w:rPr>
          <w:spacing w:val="-3"/>
        </w:rPr>
        <w:t xml:space="preserve"> </w:t>
      </w:r>
      <w:r>
        <w:t>corresponds,</w:t>
      </w:r>
      <w:r>
        <w:rPr>
          <w:spacing w:val="-3"/>
        </w:rPr>
        <w:t xml:space="preserve"> </w:t>
      </w:r>
      <w:r>
        <w:t>being</w:t>
      </w:r>
      <w:r>
        <w:rPr>
          <w:spacing w:val="-3"/>
        </w:rPr>
        <w:t xml:space="preserve"> </w:t>
      </w:r>
      <w:r>
        <w:t>sustainable implies</w:t>
      </w:r>
      <w:r>
        <w:rPr>
          <w:spacing w:val="-7"/>
        </w:rPr>
        <w:t xml:space="preserve"> </w:t>
      </w:r>
      <w:r>
        <w:t>thinking</w:t>
      </w:r>
      <w:r>
        <w:rPr>
          <w:spacing w:val="-7"/>
        </w:rPr>
        <w:t xml:space="preserve"> </w:t>
      </w:r>
      <w:r>
        <w:t>in</w:t>
      </w:r>
      <w:r>
        <w:rPr>
          <w:spacing w:val="-9"/>
        </w:rPr>
        <w:t xml:space="preserve"> </w:t>
      </w:r>
      <w:r>
        <w:t>the</w:t>
      </w:r>
      <w:r>
        <w:rPr>
          <w:spacing w:val="-7"/>
        </w:rPr>
        <w:t xml:space="preserve"> </w:t>
      </w:r>
      <w:r>
        <w:t>direction</w:t>
      </w:r>
      <w:r>
        <w:rPr>
          <w:spacing w:val="-7"/>
        </w:rPr>
        <w:t xml:space="preserve"> </w:t>
      </w:r>
      <w:r>
        <w:t>of</w:t>
      </w:r>
      <w:r>
        <w:rPr>
          <w:spacing w:val="-7"/>
        </w:rPr>
        <w:t xml:space="preserve"> </w:t>
      </w:r>
      <w:r>
        <w:t>the</w:t>
      </w:r>
      <w:r>
        <w:rPr>
          <w:spacing w:val="-7"/>
        </w:rPr>
        <w:t xml:space="preserve"> </w:t>
      </w:r>
      <w:r>
        <w:t>other</w:t>
      </w:r>
      <w:r>
        <w:rPr>
          <w:spacing w:val="-9"/>
        </w:rPr>
        <w:t xml:space="preserve"> </w:t>
      </w:r>
      <w:r>
        <w:t>and</w:t>
      </w:r>
      <w:r>
        <w:rPr>
          <w:spacing w:val="-7"/>
        </w:rPr>
        <w:t xml:space="preserve"> </w:t>
      </w:r>
      <w:r>
        <w:t>of</w:t>
      </w:r>
      <w:r>
        <w:rPr>
          <w:spacing w:val="-7"/>
        </w:rPr>
        <w:t xml:space="preserve"> </w:t>
      </w:r>
      <w:r>
        <w:t>the</w:t>
      </w:r>
      <w:r>
        <w:rPr>
          <w:spacing w:val="-7"/>
        </w:rPr>
        <w:t xml:space="preserve"> </w:t>
      </w:r>
      <w:r>
        <w:t>environment</w:t>
      </w:r>
      <w:r>
        <w:rPr>
          <w:spacing w:val="-7"/>
        </w:rPr>
        <w:t xml:space="preserve"> </w:t>
      </w:r>
      <w:r>
        <w:t>in</w:t>
      </w:r>
      <w:r>
        <w:rPr>
          <w:spacing w:val="-7"/>
        </w:rPr>
        <w:t xml:space="preserve"> </w:t>
      </w:r>
      <w:r>
        <w:t>the</w:t>
      </w:r>
      <w:r>
        <w:rPr>
          <w:spacing w:val="-7"/>
        </w:rPr>
        <w:t xml:space="preserve"> </w:t>
      </w:r>
      <w:r>
        <w:t>perspective</w:t>
      </w:r>
      <w:r>
        <w:rPr>
          <w:spacing w:val="-8"/>
        </w:rPr>
        <w:t xml:space="preserve"> </w:t>
      </w:r>
      <w:r>
        <w:t>of</w:t>
      </w:r>
      <w:r>
        <w:rPr>
          <w:spacing w:val="-7"/>
        </w:rPr>
        <w:t xml:space="preserve"> </w:t>
      </w:r>
      <w:r>
        <w:t>perpetuity,</w:t>
      </w:r>
      <w:r>
        <w:rPr>
          <w:spacing w:val="-7"/>
        </w:rPr>
        <w:t xml:space="preserve"> </w:t>
      </w:r>
      <w:r>
        <w:t>a</w:t>
      </w:r>
      <w:r>
        <w:rPr>
          <w:spacing w:val="-7"/>
        </w:rPr>
        <w:t xml:space="preserve"> </w:t>
      </w:r>
      <w:r>
        <w:t>concept</w:t>
      </w:r>
      <w:r>
        <w:rPr>
          <w:spacing w:val="-7"/>
        </w:rPr>
        <w:t xml:space="preserve"> </w:t>
      </w:r>
      <w:r>
        <w:t>that</w:t>
      </w:r>
      <w:r>
        <w:rPr>
          <w:spacing w:val="-5"/>
        </w:rPr>
        <w:t xml:space="preserve"> </w:t>
      </w:r>
      <w:r>
        <w:t>contrasts with</w:t>
      </w:r>
      <w:r>
        <w:rPr>
          <w:spacing w:val="-2"/>
        </w:rPr>
        <w:t xml:space="preserve"> </w:t>
      </w:r>
      <w:r>
        <w:t>superficiality.</w:t>
      </w:r>
    </w:p>
    <w:p w:rsidR="002C552F" w:rsidRDefault="0080734C">
      <w:pPr>
        <w:pStyle w:val="Corpodetexto"/>
        <w:spacing w:before="121"/>
        <w:ind w:right="147"/>
      </w:pPr>
      <w:r>
        <w:t>This could be the focus of teaching institutions, which should not emphasize only the question of student output, but also students’</w:t>
      </w:r>
      <w:r>
        <w:rPr>
          <w:spacing w:val="-7"/>
        </w:rPr>
        <w:t xml:space="preserve"> </w:t>
      </w:r>
      <w:r>
        <w:t>integrated</w:t>
      </w:r>
      <w:r>
        <w:rPr>
          <w:spacing w:val="-7"/>
        </w:rPr>
        <w:t xml:space="preserve"> </w:t>
      </w:r>
      <w:r>
        <w:t>development,</w:t>
      </w:r>
      <w:r>
        <w:rPr>
          <w:spacing w:val="-5"/>
        </w:rPr>
        <w:t xml:space="preserve"> </w:t>
      </w:r>
      <w:r>
        <w:t>their</w:t>
      </w:r>
      <w:r>
        <w:rPr>
          <w:spacing w:val="-8"/>
        </w:rPr>
        <w:t xml:space="preserve"> </w:t>
      </w:r>
      <w:r>
        <w:t>ability</w:t>
      </w:r>
      <w:r>
        <w:rPr>
          <w:spacing w:val="-6"/>
        </w:rPr>
        <w:t xml:space="preserve"> </w:t>
      </w:r>
      <w:r>
        <w:t>to</w:t>
      </w:r>
      <w:r>
        <w:rPr>
          <w:spacing w:val="-7"/>
        </w:rPr>
        <w:t xml:space="preserve"> </w:t>
      </w:r>
      <w:r>
        <w:t>live</w:t>
      </w:r>
      <w:r>
        <w:rPr>
          <w:spacing w:val="-7"/>
        </w:rPr>
        <w:t xml:space="preserve"> </w:t>
      </w:r>
      <w:r>
        <w:t>in</w:t>
      </w:r>
      <w:r>
        <w:rPr>
          <w:spacing w:val="-7"/>
        </w:rPr>
        <w:t xml:space="preserve"> </w:t>
      </w:r>
      <w:r>
        <w:t>an</w:t>
      </w:r>
      <w:r>
        <w:rPr>
          <w:spacing w:val="-7"/>
        </w:rPr>
        <w:t xml:space="preserve"> </w:t>
      </w:r>
      <w:r>
        <w:t>ethical</w:t>
      </w:r>
      <w:r>
        <w:rPr>
          <w:spacing w:val="-6"/>
        </w:rPr>
        <w:t xml:space="preserve"> </w:t>
      </w:r>
      <w:r>
        <w:t>and</w:t>
      </w:r>
      <w:r>
        <w:rPr>
          <w:spacing w:val="-7"/>
        </w:rPr>
        <w:t xml:space="preserve"> </w:t>
      </w:r>
      <w:r>
        <w:t>harmonious</w:t>
      </w:r>
      <w:r>
        <w:rPr>
          <w:spacing w:val="-6"/>
        </w:rPr>
        <w:t xml:space="preserve"> </w:t>
      </w:r>
      <w:r>
        <w:t>manner</w:t>
      </w:r>
      <w:r>
        <w:rPr>
          <w:spacing w:val="-8"/>
        </w:rPr>
        <w:t xml:space="preserve"> </w:t>
      </w:r>
      <w:r>
        <w:t>in</w:t>
      </w:r>
      <w:r>
        <w:rPr>
          <w:spacing w:val="-7"/>
        </w:rPr>
        <w:t xml:space="preserve"> </w:t>
      </w:r>
      <w:r>
        <w:t>society,</w:t>
      </w:r>
      <w:r>
        <w:rPr>
          <w:spacing w:val="-7"/>
        </w:rPr>
        <w:t xml:space="preserve"> </w:t>
      </w:r>
      <w:r>
        <w:t>and</w:t>
      </w:r>
      <w:r>
        <w:rPr>
          <w:spacing w:val="-5"/>
        </w:rPr>
        <w:t xml:space="preserve"> </w:t>
      </w:r>
      <w:r>
        <w:t>their</w:t>
      </w:r>
      <w:r>
        <w:rPr>
          <w:spacing w:val="-7"/>
        </w:rPr>
        <w:t xml:space="preserve"> </w:t>
      </w:r>
      <w:r>
        <w:t>competence in maki</w:t>
      </w:r>
      <w:r>
        <w:t>ng sustainable decisions throughout life. The crucial question is that leadership can contribute to changes in the manner in which students, parents, and community perceive the value of a sufficiently good education in their lives. From this perception, it</w:t>
      </w:r>
      <w:r>
        <w:t xml:space="preserve"> is tangible for the leader to act positively in involving the parties in this new perspective of life together. In short, for there to be sustainable development, participation is a primary</w:t>
      </w:r>
      <w:r>
        <w:rPr>
          <w:spacing w:val="-11"/>
        </w:rPr>
        <w:t xml:space="preserve"> </w:t>
      </w:r>
      <w:r>
        <w:t>presupposition.</w:t>
      </w:r>
    </w:p>
    <w:p w:rsidR="002C552F" w:rsidRDefault="0080734C">
      <w:pPr>
        <w:pStyle w:val="Ttulo2"/>
        <w:jc w:val="both"/>
      </w:pPr>
      <w:r>
        <w:t>Methodology of the study carried out</w:t>
      </w:r>
    </w:p>
    <w:p w:rsidR="002C552F" w:rsidRDefault="0080734C">
      <w:pPr>
        <w:pStyle w:val="Corpodetexto"/>
        <w:spacing w:before="120"/>
        <w:ind w:right="146"/>
      </w:pPr>
      <w:r>
        <w:t>This article</w:t>
      </w:r>
      <w:r>
        <w:t xml:space="preserve"> refers to a doctoral dissertation (BRITO, 2016) which investigated the impact of participative management on actions</w:t>
      </w:r>
      <w:r>
        <w:rPr>
          <w:spacing w:val="-2"/>
        </w:rPr>
        <w:t xml:space="preserve"> </w:t>
      </w:r>
      <w:r>
        <w:t>directed</w:t>
      </w:r>
      <w:r>
        <w:rPr>
          <w:spacing w:val="-3"/>
        </w:rPr>
        <w:t xml:space="preserve"> </w:t>
      </w:r>
      <w:r>
        <w:t>to</w:t>
      </w:r>
      <w:r>
        <w:rPr>
          <w:spacing w:val="-3"/>
        </w:rPr>
        <w:t xml:space="preserve"> </w:t>
      </w:r>
      <w:r>
        <w:t>environmental</w:t>
      </w:r>
      <w:r>
        <w:rPr>
          <w:spacing w:val="-3"/>
        </w:rPr>
        <w:t xml:space="preserve"> </w:t>
      </w:r>
      <w:r>
        <w:t>sustainability</w:t>
      </w:r>
      <w:r>
        <w:rPr>
          <w:spacing w:val="-2"/>
        </w:rPr>
        <w:t xml:space="preserve"> </w:t>
      </w:r>
      <w:r>
        <w:t>in</w:t>
      </w:r>
      <w:r>
        <w:rPr>
          <w:spacing w:val="-3"/>
        </w:rPr>
        <w:t xml:space="preserve"> </w:t>
      </w:r>
      <w:r>
        <w:t>the</w:t>
      </w:r>
      <w:r>
        <w:rPr>
          <w:spacing w:val="-3"/>
        </w:rPr>
        <w:t xml:space="preserve"> </w:t>
      </w:r>
      <w:r>
        <w:t>day-to-day</w:t>
      </w:r>
      <w:r>
        <w:rPr>
          <w:spacing w:val="-3"/>
        </w:rPr>
        <w:t xml:space="preserve"> </w:t>
      </w:r>
      <w:r>
        <w:t>activity</w:t>
      </w:r>
      <w:r>
        <w:rPr>
          <w:spacing w:val="-2"/>
        </w:rPr>
        <w:t xml:space="preserve"> </w:t>
      </w:r>
      <w:r>
        <w:t>of</w:t>
      </w:r>
      <w:r>
        <w:rPr>
          <w:spacing w:val="-5"/>
        </w:rPr>
        <w:t xml:space="preserve"> </w:t>
      </w:r>
      <w:r>
        <w:t>four</w:t>
      </w:r>
      <w:r>
        <w:rPr>
          <w:spacing w:val="-4"/>
        </w:rPr>
        <w:t xml:space="preserve"> </w:t>
      </w:r>
      <w:r>
        <w:t>schools.</w:t>
      </w:r>
      <w:r>
        <w:rPr>
          <w:spacing w:val="-2"/>
        </w:rPr>
        <w:t xml:space="preserve"> </w:t>
      </w:r>
      <w:r>
        <w:t>A</w:t>
      </w:r>
      <w:r>
        <w:rPr>
          <w:spacing w:val="-3"/>
        </w:rPr>
        <w:t xml:space="preserve"> </w:t>
      </w:r>
      <w:r>
        <w:t>differential</w:t>
      </w:r>
      <w:r>
        <w:rPr>
          <w:spacing w:val="-3"/>
        </w:rPr>
        <w:t xml:space="preserve"> </w:t>
      </w:r>
      <w:r>
        <w:t>aspect</w:t>
      </w:r>
      <w:r>
        <w:rPr>
          <w:spacing w:val="-3"/>
        </w:rPr>
        <w:t xml:space="preserve"> </w:t>
      </w:r>
      <w:r>
        <w:t>was</w:t>
      </w:r>
      <w:r>
        <w:rPr>
          <w:spacing w:val="-1"/>
        </w:rPr>
        <w:t xml:space="preserve"> </w:t>
      </w:r>
      <w:r>
        <w:t>analysis of the context of federal government participation through financial investment in the projects idealized by the school community and the possibilities that emerged from joint management of these</w:t>
      </w:r>
      <w:r>
        <w:rPr>
          <w:spacing w:val="-15"/>
        </w:rPr>
        <w:t xml:space="preserve"> </w:t>
      </w:r>
      <w:r>
        <w:t>resources.</w:t>
      </w:r>
    </w:p>
    <w:p w:rsidR="002C552F" w:rsidRDefault="0080734C">
      <w:pPr>
        <w:pStyle w:val="Corpodetexto"/>
        <w:spacing w:before="119"/>
        <w:ind w:right="144"/>
      </w:pPr>
      <w:r>
        <w:t>The</w:t>
      </w:r>
      <w:r>
        <w:rPr>
          <w:spacing w:val="-10"/>
        </w:rPr>
        <w:t xml:space="preserve"> </w:t>
      </w:r>
      <w:r>
        <w:t>approach</w:t>
      </w:r>
      <w:r>
        <w:rPr>
          <w:spacing w:val="-9"/>
        </w:rPr>
        <w:t xml:space="preserve"> </w:t>
      </w:r>
      <w:r>
        <w:t>used</w:t>
      </w:r>
      <w:r>
        <w:rPr>
          <w:spacing w:val="-10"/>
        </w:rPr>
        <w:t xml:space="preserve"> </w:t>
      </w:r>
      <w:r>
        <w:t>in</w:t>
      </w:r>
      <w:r>
        <w:rPr>
          <w:spacing w:val="-9"/>
        </w:rPr>
        <w:t xml:space="preserve"> </w:t>
      </w:r>
      <w:r>
        <w:t>this</w:t>
      </w:r>
      <w:r>
        <w:rPr>
          <w:spacing w:val="-8"/>
        </w:rPr>
        <w:t xml:space="preserve"> </w:t>
      </w:r>
      <w:r>
        <w:t>investigation</w:t>
      </w:r>
      <w:r>
        <w:rPr>
          <w:spacing w:val="-10"/>
        </w:rPr>
        <w:t xml:space="preserve"> </w:t>
      </w:r>
      <w:r>
        <w:t>was</w:t>
      </w:r>
      <w:r>
        <w:rPr>
          <w:spacing w:val="-9"/>
        </w:rPr>
        <w:t xml:space="preserve"> </w:t>
      </w:r>
      <w:r>
        <w:t>founded</w:t>
      </w:r>
      <w:r>
        <w:rPr>
          <w:spacing w:val="-7"/>
        </w:rPr>
        <w:t xml:space="preserve"> </w:t>
      </w:r>
      <w:r>
        <w:t>on</w:t>
      </w:r>
      <w:r>
        <w:rPr>
          <w:spacing w:val="-9"/>
        </w:rPr>
        <w:t xml:space="preserve"> </w:t>
      </w:r>
      <w:r>
        <w:t>qualitative</w:t>
      </w:r>
      <w:r>
        <w:rPr>
          <w:spacing w:val="-9"/>
        </w:rPr>
        <w:t xml:space="preserve"> </w:t>
      </w:r>
      <w:r>
        <w:t>research,</w:t>
      </w:r>
      <w:r>
        <w:rPr>
          <w:spacing w:val="-9"/>
        </w:rPr>
        <w:t xml:space="preserve"> </w:t>
      </w:r>
      <w:r>
        <w:t>with</w:t>
      </w:r>
      <w:r>
        <w:rPr>
          <w:spacing w:val="-10"/>
        </w:rPr>
        <w:t xml:space="preserve"> </w:t>
      </w:r>
      <w:r>
        <w:t>an</w:t>
      </w:r>
      <w:r>
        <w:rPr>
          <w:spacing w:val="-7"/>
        </w:rPr>
        <w:t xml:space="preserve"> </w:t>
      </w:r>
      <w:r>
        <w:t>emphasis</w:t>
      </w:r>
      <w:r>
        <w:rPr>
          <w:spacing w:val="-9"/>
        </w:rPr>
        <w:t xml:space="preserve"> </w:t>
      </w:r>
      <w:r>
        <w:t>on</w:t>
      </w:r>
      <w:r>
        <w:rPr>
          <w:spacing w:val="-10"/>
        </w:rPr>
        <w:t xml:space="preserve"> </w:t>
      </w:r>
      <w:r>
        <w:t>the</w:t>
      </w:r>
      <w:r>
        <w:rPr>
          <w:spacing w:val="-9"/>
        </w:rPr>
        <w:t xml:space="preserve"> </w:t>
      </w:r>
      <w:r>
        <w:t>descriptive-analytical nature.</w:t>
      </w:r>
      <w:r>
        <w:rPr>
          <w:spacing w:val="-9"/>
        </w:rPr>
        <w:t xml:space="preserve"> </w:t>
      </w:r>
      <w:r>
        <w:t>The</w:t>
      </w:r>
      <w:r>
        <w:rPr>
          <w:spacing w:val="-7"/>
        </w:rPr>
        <w:t xml:space="preserve"> </w:t>
      </w:r>
      <w:r>
        <w:rPr>
          <w:b/>
        </w:rPr>
        <w:t>semi-structured</w:t>
      </w:r>
      <w:r>
        <w:rPr>
          <w:b/>
          <w:spacing w:val="-8"/>
        </w:rPr>
        <w:t xml:space="preserve"> </w:t>
      </w:r>
      <w:r>
        <w:rPr>
          <w:b/>
        </w:rPr>
        <w:t>interview</w:t>
      </w:r>
      <w:r>
        <w:rPr>
          <w:b/>
          <w:spacing w:val="-8"/>
        </w:rPr>
        <w:t xml:space="preserve"> </w:t>
      </w:r>
      <w:r>
        <w:t>was</w:t>
      </w:r>
      <w:r>
        <w:rPr>
          <w:spacing w:val="-6"/>
        </w:rPr>
        <w:t xml:space="preserve"> </w:t>
      </w:r>
      <w:r>
        <w:t>used</w:t>
      </w:r>
      <w:r>
        <w:rPr>
          <w:spacing w:val="-7"/>
        </w:rPr>
        <w:t xml:space="preserve"> </w:t>
      </w:r>
      <w:r>
        <w:t>as</w:t>
      </w:r>
      <w:r>
        <w:rPr>
          <w:spacing w:val="-9"/>
        </w:rPr>
        <w:t xml:space="preserve"> </w:t>
      </w:r>
      <w:r>
        <w:t>a</w:t>
      </w:r>
      <w:r>
        <w:rPr>
          <w:spacing w:val="-7"/>
        </w:rPr>
        <w:t xml:space="preserve"> </w:t>
      </w:r>
      <w:r>
        <w:t>technical</w:t>
      </w:r>
      <w:r>
        <w:rPr>
          <w:spacing w:val="-8"/>
        </w:rPr>
        <w:t xml:space="preserve"> </w:t>
      </w:r>
      <w:r>
        <w:t>instrument</w:t>
      </w:r>
      <w:r>
        <w:rPr>
          <w:spacing w:val="-10"/>
        </w:rPr>
        <w:t xml:space="preserve"> </w:t>
      </w:r>
      <w:r>
        <w:t>and</w:t>
      </w:r>
      <w:r>
        <w:rPr>
          <w:spacing w:val="-9"/>
        </w:rPr>
        <w:t xml:space="preserve"> </w:t>
      </w:r>
      <w:r>
        <w:t>allowed</w:t>
      </w:r>
      <w:r>
        <w:rPr>
          <w:spacing w:val="-9"/>
        </w:rPr>
        <w:t xml:space="preserve"> </w:t>
      </w:r>
      <w:r>
        <w:t>incorporation</w:t>
      </w:r>
      <w:r>
        <w:rPr>
          <w:spacing w:val="-6"/>
        </w:rPr>
        <w:t xml:space="preserve"> </w:t>
      </w:r>
      <w:r>
        <w:t>of</w:t>
      </w:r>
      <w:r>
        <w:rPr>
          <w:spacing w:val="-10"/>
        </w:rPr>
        <w:t xml:space="preserve"> </w:t>
      </w:r>
      <w:r>
        <w:t>the</w:t>
      </w:r>
      <w:r>
        <w:rPr>
          <w:spacing w:val="-7"/>
        </w:rPr>
        <w:t xml:space="preserve"> </w:t>
      </w:r>
      <w:r>
        <w:t>meanings</w:t>
      </w:r>
      <w:r>
        <w:rPr>
          <w:spacing w:val="-9"/>
        </w:rPr>
        <w:t xml:space="preserve"> </w:t>
      </w:r>
      <w:r>
        <w:t>and intentions present in the actions, relationships, and social structures of the community investigated, valued by the researcher as significant human constructions (BARDIN, 2011). Qualitative analysis was thus appropriate for studying the history,</w:t>
      </w:r>
      <w:r>
        <w:rPr>
          <w:spacing w:val="-13"/>
        </w:rPr>
        <w:t xml:space="preserve"> </w:t>
      </w:r>
      <w:r>
        <w:t>the</w:t>
      </w:r>
      <w:r>
        <w:rPr>
          <w:spacing w:val="-10"/>
        </w:rPr>
        <w:t xml:space="preserve"> </w:t>
      </w:r>
      <w:r>
        <w:t>s</w:t>
      </w:r>
      <w:r>
        <w:t>ocial</w:t>
      </w:r>
      <w:r>
        <w:rPr>
          <w:spacing w:val="-11"/>
        </w:rPr>
        <w:t xml:space="preserve"> </w:t>
      </w:r>
      <w:r>
        <w:t>relationships,</w:t>
      </w:r>
      <w:r>
        <w:rPr>
          <w:spacing w:val="-11"/>
        </w:rPr>
        <w:t xml:space="preserve"> </w:t>
      </w:r>
      <w:r>
        <w:t>interactions,</w:t>
      </w:r>
      <w:r>
        <w:rPr>
          <w:spacing w:val="-13"/>
        </w:rPr>
        <w:t xml:space="preserve"> </w:t>
      </w:r>
      <w:r>
        <w:t>and</w:t>
      </w:r>
      <w:r>
        <w:rPr>
          <w:spacing w:val="-9"/>
        </w:rPr>
        <w:t xml:space="preserve"> </w:t>
      </w:r>
      <w:r>
        <w:t>representations,</w:t>
      </w:r>
      <w:r>
        <w:rPr>
          <w:spacing w:val="-12"/>
        </w:rPr>
        <w:t xml:space="preserve"> </w:t>
      </w:r>
      <w:r>
        <w:t>the</w:t>
      </w:r>
      <w:r>
        <w:rPr>
          <w:spacing w:val="-12"/>
        </w:rPr>
        <w:t xml:space="preserve"> </w:t>
      </w:r>
      <w:r>
        <w:t>beliefs,</w:t>
      </w:r>
      <w:r>
        <w:rPr>
          <w:spacing w:val="-12"/>
        </w:rPr>
        <w:t xml:space="preserve"> </w:t>
      </w:r>
      <w:r>
        <w:t>the</w:t>
      </w:r>
      <w:r>
        <w:rPr>
          <w:spacing w:val="-10"/>
        </w:rPr>
        <w:t xml:space="preserve"> </w:t>
      </w:r>
      <w:r>
        <w:t>perceptions,</w:t>
      </w:r>
      <w:r>
        <w:rPr>
          <w:spacing w:val="-12"/>
        </w:rPr>
        <w:t xml:space="preserve"> </w:t>
      </w:r>
      <w:r>
        <w:t>and</w:t>
      </w:r>
      <w:r>
        <w:rPr>
          <w:spacing w:val="-12"/>
        </w:rPr>
        <w:t xml:space="preserve"> </w:t>
      </w:r>
      <w:r>
        <w:t>the</w:t>
      </w:r>
      <w:r>
        <w:rPr>
          <w:spacing w:val="-12"/>
        </w:rPr>
        <w:t xml:space="preserve"> </w:t>
      </w:r>
      <w:r>
        <w:t>judgments</w:t>
      </w:r>
      <w:r>
        <w:rPr>
          <w:spacing w:val="-9"/>
        </w:rPr>
        <w:t xml:space="preserve"> </w:t>
      </w:r>
      <w:r>
        <w:t>that</w:t>
      </w:r>
      <w:r>
        <w:rPr>
          <w:spacing w:val="-11"/>
        </w:rPr>
        <w:t xml:space="preserve"> </w:t>
      </w:r>
      <w:r>
        <w:t>result from</w:t>
      </w:r>
      <w:r>
        <w:rPr>
          <w:spacing w:val="-13"/>
        </w:rPr>
        <w:t xml:space="preserve"> </w:t>
      </w:r>
      <w:r>
        <w:t>the</w:t>
      </w:r>
      <w:r>
        <w:rPr>
          <w:spacing w:val="-13"/>
        </w:rPr>
        <w:t xml:space="preserve"> </w:t>
      </w:r>
      <w:r>
        <w:t>interpretations</w:t>
      </w:r>
      <w:r>
        <w:rPr>
          <w:spacing w:val="-11"/>
        </w:rPr>
        <w:t xml:space="preserve"> </w:t>
      </w:r>
      <w:r>
        <w:t>that</w:t>
      </w:r>
      <w:r>
        <w:rPr>
          <w:spacing w:val="-13"/>
        </w:rPr>
        <w:t xml:space="preserve"> </w:t>
      </w:r>
      <w:r>
        <w:t>humans</w:t>
      </w:r>
      <w:r>
        <w:rPr>
          <w:spacing w:val="-9"/>
        </w:rPr>
        <w:t xml:space="preserve"> </w:t>
      </w:r>
      <w:r>
        <w:t>make</w:t>
      </w:r>
      <w:r>
        <w:rPr>
          <w:spacing w:val="-13"/>
        </w:rPr>
        <w:t xml:space="preserve"> </w:t>
      </w:r>
      <w:r>
        <w:t>regarding</w:t>
      </w:r>
      <w:r>
        <w:rPr>
          <w:spacing w:val="-12"/>
        </w:rPr>
        <w:t xml:space="preserve"> </w:t>
      </w:r>
      <w:r>
        <w:t>their</w:t>
      </w:r>
      <w:r>
        <w:rPr>
          <w:spacing w:val="-13"/>
        </w:rPr>
        <w:t xml:space="preserve"> </w:t>
      </w:r>
      <w:r>
        <w:t>own</w:t>
      </w:r>
      <w:r>
        <w:rPr>
          <w:spacing w:val="-13"/>
        </w:rPr>
        <w:t xml:space="preserve"> </w:t>
      </w:r>
      <w:r>
        <w:t>way</w:t>
      </w:r>
      <w:r>
        <w:rPr>
          <w:spacing w:val="-11"/>
        </w:rPr>
        <w:t xml:space="preserve"> </w:t>
      </w:r>
      <w:r>
        <w:t>of</w:t>
      </w:r>
      <w:r>
        <w:rPr>
          <w:spacing w:val="-13"/>
        </w:rPr>
        <w:t xml:space="preserve"> </w:t>
      </w:r>
      <w:r>
        <w:t>life,</w:t>
      </w:r>
      <w:r>
        <w:rPr>
          <w:spacing w:val="-12"/>
        </w:rPr>
        <w:t xml:space="preserve"> </w:t>
      </w:r>
      <w:r>
        <w:t>the</w:t>
      </w:r>
      <w:r>
        <w:rPr>
          <w:spacing w:val="-13"/>
        </w:rPr>
        <w:t xml:space="preserve"> </w:t>
      </w:r>
      <w:r>
        <w:t>objects</w:t>
      </w:r>
      <w:r>
        <w:rPr>
          <w:spacing w:val="-11"/>
        </w:rPr>
        <w:t xml:space="preserve"> </w:t>
      </w:r>
      <w:r>
        <w:t>that</w:t>
      </w:r>
      <w:r>
        <w:rPr>
          <w:spacing w:val="-13"/>
        </w:rPr>
        <w:t xml:space="preserve"> </w:t>
      </w:r>
      <w:r>
        <w:t>they</w:t>
      </w:r>
      <w:r>
        <w:rPr>
          <w:spacing w:val="-12"/>
        </w:rPr>
        <w:t xml:space="preserve"> </w:t>
      </w:r>
      <w:r>
        <w:t>construct,</w:t>
      </w:r>
      <w:r>
        <w:rPr>
          <w:spacing w:val="-12"/>
        </w:rPr>
        <w:t xml:space="preserve"> </w:t>
      </w:r>
      <w:r>
        <w:t>how</w:t>
      </w:r>
      <w:r>
        <w:rPr>
          <w:spacing w:val="-13"/>
        </w:rPr>
        <w:t xml:space="preserve"> </w:t>
      </w:r>
      <w:r>
        <w:t>they</w:t>
      </w:r>
      <w:r>
        <w:rPr>
          <w:spacing w:val="-11"/>
        </w:rPr>
        <w:t xml:space="preserve"> </w:t>
      </w:r>
      <w:r>
        <w:t>construct themselves, a</w:t>
      </w:r>
      <w:r>
        <w:t>nd how they feel, idealize, and think (TURATO; RICAS; FONTANELLA,</w:t>
      </w:r>
      <w:r>
        <w:rPr>
          <w:spacing w:val="-13"/>
        </w:rPr>
        <w:t xml:space="preserve"> </w:t>
      </w:r>
      <w:r>
        <w:t>2008).</w:t>
      </w:r>
    </w:p>
    <w:p w:rsidR="002C552F" w:rsidRDefault="0080734C">
      <w:pPr>
        <w:pStyle w:val="Corpodetexto"/>
        <w:spacing w:before="122"/>
        <w:ind w:right="146"/>
      </w:pPr>
      <w:r>
        <w:t>In</w:t>
      </w:r>
      <w:r>
        <w:rPr>
          <w:spacing w:val="-8"/>
        </w:rPr>
        <w:t xml:space="preserve"> </w:t>
      </w:r>
      <w:r>
        <w:t>addition</w:t>
      </w:r>
      <w:r>
        <w:rPr>
          <w:spacing w:val="-5"/>
        </w:rPr>
        <w:t xml:space="preserve"> </w:t>
      </w:r>
      <w:r>
        <w:t>to</w:t>
      </w:r>
      <w:r>
        <w:rPr>
          <w:spacing w:val="-8"/>
        </w:rPr>
        <w:t xml:space="preserve"> </w:t>
      </w:r>
      <w:r>
        <w:t>the</w:t>
      </w:r>
      <w:r>
        <w:rPr>
          <w:spacing w:val="-7"/>
        </w:rPr>
        <w:t xml:space="preserve"> </w:t>
      </w:r>
      <w:r>
        <w:t>semi-structured</w:t>
      </w:r>
      <w:r>
        <w:rPr>
          <w:spacing w:val="-7"/>
        </w:rPr>
        <w:t xml:space="preserve"> </w:t>
      </w:r>
      <w:r>
        <w:t>interview,</w:t>
      </w:r>
      <w:r>
        <w:rPr>
          <w:spacing w:val="-8"/>
        </w:rPr>
        <w:t xml:space="preserve"> </w:t>
      </w:r>
      <w:r>
        <w:t>a</w:t>
      </w:r>
      <w:r>
        <w:rPr>
          <w:spacing w:val="-5"/>
        </w:rPr>
        <w:t xml:space="preserve"> </w:t>
      </w:r>
      <w:r>
        <w:t>procedure</w:t>
      </w:r>
      <w:r>
        <w:rPr>
          <w:spacing w:val="-5"/>
        </w:rPr>
        <w:t xml:space="preserve"> </w:t>
      </w:r>
      <w:r>
        <w:t>that</w:t>
      </w:r>
      <w:r>
        <w:rPr>
          <w:spacing w:val="-6"/>
        </w:rPr>
        <w:t xml:space="preserve"> </w:t>
      </w:r>
      <w:r>
        <w:t>allowed</w:t>
      </w:r>
      <w:r>
        <w:rPr>
          <w:spacing w:val="-5"/>
        </w:rPr>
        <w:t xml:space="preserve"> </w:t>
      </w:r>
      <w:r>
        <w:t>primary</w:t>
      </w:r>
      <w:r>
        <w:rPr>
          <w:spacing w:val="-7"/>
        </w:rPr>
        <w:t xml:space="preserve"> </w:t>
      </w:r>
      <w:r>
        <w:t>data</w:t>
      </w:r>
      <w:r>
        <w:rPr>
          <w:spacing w:val="-5"/>
        </w:rPr>
        <w:t xml:space="preserve"> </w:t>
      </w:r>
      <w:r>
        <w:t>to</w:t>
      </w:r>
      <w:r>
        <w:rPr>
          <w:spacing w:val="-5"/>
        </w:rPr>
        <w:t xml:space="preserve"> </w:t>
      </w:r>
      <w:r>
        <w:t>be</w:t>
      </w:r>
      <w:r>
        <w:rPr>
          <w:spacing w:val="-8"/>
        </w:rPr>
        <w:t xml:space="preserve"> </w:t>
      </w:r>
      <w:r>
        <w:t>obtained,</w:t>
      </w:r>
      <w:r>
        <w:rPr>
          <w:spacing w:val="-5"/>
        </w:rPr>
        <w:t xml:space="preserve"> </w:t>
      </w:r>
      <w:r>
        <w:t>on-site</w:t>
      </w:r>
      <w:r>
        <w:rPr>
          <w:spacing w:val="-6"/>
        </w:rPr>
        <w:t xml:space="preserve"> </w:t>
      </w:r>
      <w:r>
        <w:t>observations</w:t>
      </w:r>
      <w:r>
        <w:rPr>
          <w:spacing w:val="-6"/>
        </w:rPr>
        <w:t xml:space="preserve"> </w:t>
      </w:r>
      <w:r>
        <w:t>(the plan</w:t>
      </w:r>
      <w:r>
        <w:rPr>
          <w:spacing w:val="-6"/>
        </w:rPr>
        <w:t xml:space="preserve"> </w:t>
      </w:r>
      <w:r>
        <w:t>of</w:t>
      </w:r>
      <w:r>
        <w:rPr>
          <w:spacing w:val="-2"/>
        </w:rPr>
        <w:t xml:space="preserve"> </w:t>
      </w:r>
      <w:r>
        <w:t>which</w:t>
      </w:r>
      <w:r>
        <w:rPr>
          <w:spacing w:val="-5"/>
        </w:rPr>
        <w:t xml:space="preserve"> </w:t>
      </w:r>
      <w:r>
        <w:t>was</w:t>
      </w:r>
      <w:r>
        <w:rPr>
          <w:spacing w:val="-4"/>
        </w:rPr>
        <w:t xml:space="preserve"> </w:t>
      </w:r>
      <w:r>
        <w:t>composed</w:t>
      </w:r>
      <w:r>
        <w:rPr>
          <w:spacing w:val="-5"/>
        </w:rPr>
        <w:t xml:space="preserve"> </w:t>
      </w:r>
      <w:r>
        <w:t>by</w:t>
      </w:r>
      <w:r>
        <w:rPr>
          <w:spacing w:val="-2"/>
        </w:rPr>
        <w:t xml:space="preserve"> </w:t>
      </w:r>
      <w:r>
        <w:t>what</w:t>
      </w:r>
      <w:r>
        <w:rPr>
          <w:spacing w:val="-3"/>
        </w:rPr>
        <w:t xml:space="preserve"> </w:t>
      </w:r>
      <w:r>
        <w:t>was</w:t>
      </w:r>
      <w:r>
        <w:rPr>
          <w:spacing w:val="-2"/>
        </w:rPr>
        <w:t xml:space="preserve"> </w:t>
      </w:r>
      <w:r>
        <w:t>registered</w:t>
      </w:r>
      <w:r>
        <w:rPr>
          <w:spacing w:val="-5"/>
        </w:rPr>
        <w:t xml:space="preserve"> </w:t>
      </w:r>
      <w:r>
        <w:t>and</w:t>
      </w:r>
      <w:r>
        <w:rPr>
          <w:spacing w:val="-5"/>
        </w:rPr>
        <w:t xml:space="preserve"> </w:t>
      </w:r>
      <w:r>
        <w:t>later</w:t>
      </w:r>
      <w:r>
        <w:rPr>
          <w:spacing w:val="-5"/>
        </w:rPr>
        <w:t xml:space="preserve"> </w:t>
      </w:r>
      <w:r>
        <w:t>systematized</w:t>
      </w:r>
      <w:r>
        <w:rPr>
          <w:spacing w:val="-1"/>
        </w:rPr>
        <w:t xml:space="preserve"> </w:t>
      </w:r>
      <w:r>
        <w:t>from</w:t>
      </w:r>
      <w:r>
        <w:rPr>
          <w:spacing w:val="-5"/>
        </w:rPr>
        <w:t xml:space="preserve"> </w:t>
      </w:r>
      <w:r>
        <w:t>the</w:t>
      </w:r>
      <w:r>
        <w:rPr>
          <w:spacing w:val="-6"/>
        </w:rPr>
        <w:t xml:space="preserve"> </w:t>
      </w:r>
      <w:r>
        <w:t>field</w:t>
      </w:r>
      <w:r>
        <w:rPr>
          <w:spacing w:val="-4"/>
        </w:rPr>
        <w:t xml:space="preserve"> </w:t>
      </w:r>
      <w:r>
        <w:t>notes)</w:t>
      </w:r>
      <w:r>
        <w:rPr>
          <w:spacing w:val="-3"/>
        </w:rPr>
        <w:t xml:space="preserve"> </w:t>
      </w:r>
      <w:r>
        <w:t>and</w:t>
      </w:r>
      <w:r>
        <w:rPr>
          <w:spacing w:val="-2"/>
        </w:rPr>
        <w:t xml:space="preserve"> </w:t>
      </w:r>
      <w:r>
        <w:t>documental</w:t>
      </w:r>
      <w:r>
        <w:rPr>
          <w:spacing w:val="-4"/>
        </w:rPr>
        <w:t xml:space="preserve"> </w:t>
      </w:r>
      <w:r>
        <w:t>analysis were performed. Field notes were considered as everything that was registered from the spontaneous episodes observed during the process of data generation. Traditionally, there is a set of ru</w:t>
      </w:r>
      <w:r>
        <w:t>les that advocate previous planning of on-site observations (LÜDKE; ANDRÉ, 2003); however, considering the aims of this study, this was not elaborated a priori. The option was made to follow the natural flow allowed by the empirical context. Events that em</w:t>
      </w:r>
      <w:r>
        <w:t>erged were registered when considered relevant and pertinent for achieving the</w:t>
      </w:r>
      <w:r>
        <w:rPr>
          <w:spacing w:val="-7"/>
        </w:rPr>
        <w:t xml:space="preserve"> </w:t>
      </w:r>
      <w:r>
        <w:t>goals.</w:t>
      </w:r>
    </w:p>
    <w:p w:rsidR="002C552F" w:rsidRDefault="0080734C">
      <w:pPr>
        <w:pStyle w:val="Corpodetexto"/>
        <w:spacing w:before="119"/>
        <w:ind w:right="147"/>
      </w:pPr>
      <w:r>
        <w:t xml:space="preserve">In </w:t>
      </w:r>
      <w:r>
        <w:rPr>
          <w:b/>
        </w:rPr>
        <w:t>on-site observation</w:t>
      </w:r>
      <w:r>
        <w:t>, it was noteworthy how what emerged from the context assisted in obtaining and identifying more concrete elements that were legitimated by spontane</w:t>
      </w:r>
      <w:r>
        <w:t>ity in the activity of the participants. This may constitute an indirect form of validation of the data. For Lakatos and Marconi (2002), those are elements and aspects that participants are not aware of; yet, they are what guides their behavior in that env</w:t>
      </w:r>
      <w:r>
        <w:t>ironment. These authors state a relevant point, because spending some time in the research environment played a fundamental role in establishing more direct contact with the reality investigated.</w:t>
      </w:r>
    </w:p>
    <w:p w:rsidR="002C552F" w:rsidRDefault="0080734C">
      <w:pPr>
        <w:pStyle w:val="Corpodetexto"/>
        <w:spacing w:before="122"/>
        <w:ind w:right="144"/>
      </w:pPr>
      <w:r>
        <w:rPr>
          <w:b/>
        </w:rPr>
        <w:t>Documental</w:t>
      </w:r>
      <w:r>
        <w:rPr>
          <w:b/>
          <w:spacing w:val="-12"/>
        </w:rPr>
        <w:t xml:space="preserve"> </w:t>
      </w:r>
      <w:r>
        <w:rPr>
          <w:b/>
        </w:rPr>
        <w:t>analysis</w:t>
      </w:r>
      <w:r>
        <w:rPr>
          <w:b/>
          <w:spacing w:val="-11"/>
        </w:rPr>
        <w:t xml:space="preserve"> </w:t>
      </w:r>
      <w:r>
        <w:t>was</w:t>
      </w:r>
      <w:r>
        <w:rPr>
          <w:spacing w:val="-10"/>
        </w:rPr>
        <w:t xml:space="preserve"> </w:t>
      </w:r>
      <w:r>
        <w:t>the</w:t>
      </w:r>
      <w:r>
        <w:rPr>
          <w:spacing w:val="-12"/>
        </w:rPr>
        <w:t xml:space="preserve"> </w:t>
      </w:r>
      <w:r>
        <w:t>extensive</w:t>
      </w:r>
      <w:r>
        <w:rPr>
          <w:spacing w:val="-11"/>
        </w:rPr>
        <w:t xml:space="preserve"> </w:t>
      </w:r>
      <w:r>
        <w:t>research</w:t>
      </w:r>
      <w:r>
        <w:rPr>
          <w:spacing w:val="-12"/>
        </w:rPr>
        <w:t xml:space="preserve"> </w:t>
      </w:r>
      <w:r>
        <w:t>conducted</w:t>
      </w:r>
      <w:r>
        <w:rPr>
          <w:spacing w:val="-12"/>
        </w:rPr>
        <w:t xml:space="preserve"> </w:t>
      </w:r>
      <w:r>
        <w:t>thr</w:t>
      </w:r>
      <w:r>
        <w:t>ough</w:t>
      </w:r>
      <w:r>
        <w:rPr>
          <w:spacing w:val="-11"/>
        </w:rPr>
        <w:t xml:space="preserve"> </w:t>
      </w:r>
      <w:r>
        <w:t>official</w:t>
      </w:r>
      <w:r>
        <w:rPr>
          <w:spacing w:val="-11"/>
        </w:rPr>
        <w:t xml:space="preserve"> </w:t>
      </w:r>
      <w:r>
        <w:t>data.</w:t>
      </w:r>
      <w:r>
        <w:rPr>
          <w:spacing w:val="-11"/>
        </w:rPr>
        <w:t xml:space="preserve"> </w:t>
      </w:r>
      <w:r>
        <w:t>The</w:t>
      </w:r>
      <w:r>
        <w:rPr>
          <w:spacing w:val="-12"/>
        </w:rPr>
        <w:t xml:space="preserve"> </w:t>
      </w:r>
      <w:r>
        <w:t>resolutions</w:t>
      </w:r>
      <w:r>
        <w:rPr>
          <w:spacing w:val="-10"/>
        </w:rPr>
        <w:t xml:space="preserve"> </w:t>
      </w:r>
      <w:r>
        <w:t>of</w:t>
      </w:r>
      <w:r>
        <w:rPr>
          <w:spacing w:val="-12"/>
        </w:rPr>
        <w:t xml:space="preserve"> </w:t>
      </w:r>
      <w:r>
        <w:t>the</w:t>
      </w:r>
      <w:r>
        <w:rPr>
          <w:spacing w:val="-12"/>
        </w:rPr>
        <w:t xml:space="preserve"> </w:t>
      </w:r>
      <w:r>
        <w:t>PDDE</w:t>
      </w:r>
      <w:r>
        <w:rPr>
          <w:spacing w:val="-8"/>
        </w:rPr>
        <w:t xml:space="preserve"> </w:t>
      </w:r>
      <w:r>
        <w:t>and</w:t>
      </w:r>
      <w:r>
        <w:rPr>
          <w:spacing w:val="-12"/>
        </w:rPr>
        <w:t xml:space="preserve"> </w:t>
      </w:r>
      <w:r>
        <w:t xml:space="preserve">PDDE- Sustainable Schools, the pedagogical-policy projects of the schools under study, the texts taken from legislation pertinent to the theme, and the institutional sites constituted the body of documents used to complement and enrich the data. In deeper </w:t>
      </w:r>
      <w:r>
        <w:t>investigation, through the process of analysis and interpretation, elements of Content Analysis were adopted as a manner of decodifying the information obtained. To do so, procedures were diversified, placing more emphasis on those that proved to be more a</w:t>
      </w:r>
      <w:r>
        <w:t>ppropriate within the material to be analyzed, which included “lexical analysis, category analysis, enunciation analysis, connotation analysis” (CHIZZOTTI, 2006, p. 98). By this last type of analysis, it is understood that</w:t>
      </w:r>
      <w:r>
        <w:rPr>
          <w:spacing w:val="-2"/>
        </w:rPr>
        <w:t xml:space="preserve"> </w:t>
      </w:r>
      <w:r>
        <w:t>in</w:t>
      </w:r>
    </w:p>
    <w:p w:rsidR="002C552F" w:rsidRDefault="002C552F">
      <w:pPr>
        <w:sectPr w:rsidR="002C552F">
          <w:pgSz w:w="9640" w:h="13610"/>
          <w:pgMar w:top="1280" w:right="700" w:bottom="1040" w:left="640" w:header="842" w:footer="843" w:gutter="0"/>
          <w:cols w:space="720"/>
        </w:sectPr>
      </w:pPr>
    </w:p>
    <w:p w:rsidR="002C552F" w:rsidRDefault="002C552F">
      <w:pPr>
        <w:pStyle w:val="Corpodetexto"/>
        <w:spacing w:before="1"/>
        <w:ind w:left="0"/>
        <w:jc w:val="left"/>
        <w:rPr>
          <w:sz w:val="16"/>
        </w:rPr>
      </w:pPr>
    </w:p>
    <w:p w:rsidR="002C552F" w:rsidRDefault="0080734C">
      <w:pPr>
        <w:pStyle w:val="Corpodetexto"/>
        <w:ind w:right="151"/>
      </w:pPr>
      <w:r>
        <w:t>addition to the words expressed by the participants and the meanings of the words, it was also necessary to reveal the meaning/sense</w:t>
      </w:r>
      <w:r>
        <w:rPr>
          <w:spacing w:val="-6"/>
        </w:rPr>
        <w:t xml:space="preserve"> </w:t>
      </w:r>
      <w:r>
        <w:t>that</w:t>
      </w:r>
      <w:r>
        <w:rPr>
          <w:spacing w:val="-4"/>
        </w:rPr>
        <w:t xml:space="preserve"> </w:t>
      </w:r>
      <w:r>
        <w:t>was</w:t>
      </w:r>
      <w:r>
        <w:rPr>
          <w:spacing w:val="-5"/>
        </w:rPr>
        <w:t xml:space="preserve"> </w:t>
      </w:r>
      <w:r>
        <w:t>communicated</w:t>
      </w:r>
      <w:r>
        <w:rPr>
          <w:spacing w:val="-5"/>
        </w:rPr>
        <w:t xml:space="preserve"> </w:t>
      </w:r>
      <w:r>
        <w:t>at</w:t>
      </w:r>
      <w:r>
        <w:rPr>
          <w:spacing w:val="-5"/>
        </w:rPr>
        <w:t xml:space="preserve"> </w:t>
      </w:r>
      <w:r>
        <w:t>the</w:t>
      </w:r>
      <w:r>
        <w:rPr>
          <w:spacing w:val="-6"/>
        </w:rPr>
        <w:t xml:space="preserve"> </w:t>
      </w:r>
      <w:r>
        <w:t>time</w:t>
      </w:r>
      <w:r>
        <w:rPr>
          <w:spacing w:val="-5"/>
        </w:rPr>
        <w:t xml:space="preserve"> </w:t>
      </w:r>
      <w:r>
        <w:t>of</w:t>
      </w:r>
      <w:r>
        <w:rPr>
          <w:spacing w:val="-5"/>
        </w:rPr>
        <w:t xml:space="preserve"> </w:t>
      </w:r>
      <w:r>
        <w:t>speaking,</w:t>
      </w:r>
      <w:r>
        <w:rPr>
          <w:spacing w:val="-5"/>
        </w:rPr>
        <w:t xml:space="preserve"> </w:t>
      </w:r>
      <w:r>
        <w:t>above</w:t>
      </w:r>
      <w:r>
        <w:rPr>
          <w:spacing w:val="-5"/>
        </w:rPr>
        <w:t xml:space="preserve"> </w:t>
      </w:r>
      <w:r>
        <w:t>all,</w:t>
      </w:r>
      <w:r>
        <w:rPr>
          <w:spacing w:val="-4"/>
        </w:rPr>
        <w:t xml:space="preserve"> </w:t>
      </w:r>
      <w:r>
        <w:t>because</w:t>
      </w:r>
      <w:r>
        <w:rPr>
          <w:spacing w:val="-6"/>
        </w:rPr>
        <w:t xml:space="preserve"> </w:t>
      </w:r>
      <w:r>
        <w:t>we</w:t>
      </w:r>
      <w:r>
        <w:rPr>
          <w:spacing w:val="-5"/>
        </w:rPr>
        <w:t xml:space="preserve"> </w:t>
      </w:r>
      <w:r>
        <w:t>are</w:t>
      </w:r>
      <w:r>
        <w:rPr>
          <w:spacing w:val="-5"/>
        </w:rPr>
        <w:t xml:space="preserve"> </w:t>
      </w:r>
      <w:r>
        <w:t>dealing</w:t>
      </w:r>
      <w:r>
        <w:rPr>
          <w:spacing w:val="-6"/>
        </w:rPr>
        <w:t xml:space="preserve"> </w:t>
      </w:r>
      <w:r>
        <w:t>with</w:t>
      </w:r>
      <w:r>
        <w:rPr>
          <w:spacing w:val="-5"/>
        </w:rPr>
        <w:t xml:space="preserve"> </w:t>
      </w:r>
      <w:r>
        <w:t>different</w:t>
      </w:r>
      <w:r>
        <w:rPr>
          <w:spacing w:val="-3"/>
        </w:rPr>
        <w:t xml:space="preserve"> </w:t>
      </w:r>
      <w:r>
        <w:t>segments of</w:t>
      </w:r>
      <w:r>
        <w:rPr>
          <w:spacing w:val="-6"/>
        </w:rPr>
        <w:t xml:space="preserve"> </w:t>
      </w:r>
      <w:r>
        <w:t>the</w:t>
      </w:r>
      <w:r>
        <w:rPr>
          <w:spacing w:val="-5"/>
        </w:rPr>
        <w:t xml:space="preserve"> </w:t>
      </w:r>
      <w:r>
        <w:t>school</w:t>
      </w:r>
      <w:r>
        <w:rPr>
          <w:spacing w:val="-3"/>
        </w:rPr>
        <w:t xml:space="preserve"> </w:t>
      </w:r>
      <w:r>
        <w:t>comm</w:t>
      </w:r>
      <w:r>
        <w:t>unity.</w:t>
      </w:r>
      <w:r>
        <w:rPr>
          <w:spacing w:val="-4"/>
        </w:rPr>
        <w:t xml:space="preserve"> </w:t>
      </w:r>
      <w:r>
        <w:t>It</w:t>
      </w:r>
      <w:r>
        <w:rPr>
          <w:spacing w:val="-5"/>
        </w:rPr>
        <w:t xml:space="preserve"> </w:t>
      </w:r>
      <w:r>
        <w:t>is</w:t>
      </w:r>
      <w:r>
        <w:rPr>
          <w:spacing w:val="-4"/>
        </w:rPr>
        <w:t xml:space="preserve"> </w:t>
      </w:r>
      <w:r>
        <w:t>known</w:t>
      </w:r>
      <w:r>
        <w:rPr>
          <w:spacing w:val="-5"/>
        </w:rPr>
        <w:t xml:space="preserve"> </w:t>
      </w:r>
      <w:r>
        <w:t>that</w:t>
      </w:r>
      <w:r>
        <w:rPr>
          <w:spacing w:val="-4"/>
        </w:rPr>
        <w:t xml:space="preserve"> </w:t>
      </w:r>
      <w:r>
        <w:t>each</w:t>
      </w:r>
      <w:r>
        <w:rPr>
          <w:spacing w:val="-5"/>
        </w:rPr>
        <w:t xml:space="preserve"> </w:t>
      </w:r>
      <w:r>
        <w:t>one</w:t>
      </w:r>
      <w:r>
        <w:rPr>
          <w:spacing w:val="-5"/>
        </w:rPr>
        <w:t xml:space="preserve"> </w:t>
      </w:r>
      <w:r>
        <w:t>of</w:t>
      </w:r>
      <w:r>
        <w:rPr>
          <w:spacing w:val="-6"/>
        </w:rPr>
        <w:t xml:space="preserve"> </w:t>
      </w:r>
      <w:r>
        <w:t>them</w:t>
      </w:r>
      <w:r>
        <w:rPr>
          <w:spacing w:val="-5"/>
        </w:rPr>
        <w:t xml:space="preserve"> </w:t>
      </w:r>
      <w:r>
        <w:t>perceives</w:t>
      </w:r>
      <w:r>
        <w:rPr>
          <w:spacing w:val="-4"/>
        </w:rPr>
        <w:t xml:space="preserve"> </w:t>
      </w:r>
      <w:r>
        <w:t>reality</w:t>
      </w:r>
      <w:r>
        <w:rPr>
          <w:spacing w:val="-4"/>
        </w:rPr>
        <w:t xml:space="preserve"> </w:t>
      </w:r>
      <w:r>
        <w:t>from</w:t>
      </w:r>
      <w:r>
        <w:rPr>
          <w:spacing w:val="-5"/>
        </w:rPr>
        <w:t xml:space="preserve"> </w:t>
      </w:r>
      <w:r>
        <w:t>a</w:t>
      </w:r>
      <w:r>
        <w:rPr>
          <w:spacing w:val="-5"/>
        </w:rPr>
        <w:t xml:space="preserve"> </w:t>
      </w:r>
      <w:r>
        <w:t>quite</w:t>
      </w:r>
      <w:r>
        <w:rPr>
          <w:spacing w:val="-5"/>
        </w:rPr>
        <w:t xml:space="preserve"> </w:t>
      </w:r>
      <w:r>
        <w:t>particular</w:t>
      </w:r>
      <w:r>
        <w:rPr>
          <w:spacing w:val="-5"/>
        </w:rPr>
        <w:t xml:space="preserve"> </w:t>
      </w:r>
      <w:r>
        <w:t>point</w:t>
      </w:r>
      <w:r>
        <w:rPr>
          <w:spacing w:val="-5"/>
        </w:rPr>
        <w:t xml:space="preserve"> </w:t>
      </w:r>
      <w:r>
        <w:t>of</w:t>
      </w:r>
      <w:r>
        <w:rPr>
          <w:spacing w:val="-5"/>
        </w:rPr>
        <w:t xml:space="preserve"> </w:t>
      </w:r>
      <w:r>
        <w:t>view,</w:t>
      </w:r>
      <w:r>
        <w:rPr>
          <w:spacing w:val="-2"/>
        </w:rPr>
        <w:t xml:space="preserve"> </w:t>
      </w:r>
      <w:r>
        <w:t>according to the place occupied in living and working</w:t>
      </w:r>
      <w:r>
        <w:rPr>
          <w:spacing w:val="-7"/>
        </w:rPr>
        <w:t xml:space="preserve"> </w:t>
      </w:r>
      <w:r>
        <w:t>together.</w:t>
      </w:r>
    </w:p>
    <w:p w:rsidR="002C552F" w:rsidRDefault="0080734C">
      <w:pPr>
        <w:pStyle w:val="Corpodetexto"/>
        <w:spacing w:before="120"/>
        <w:ind w:right="146"/>
      </w:pPr>
      <w:r>
        <w:t>To</w:t>
      </w:r>
      <w:r>
        <w:rPr>
          <w:spacing w:val="-6"/>
        </w:rPr>
        <w:t xml:space="preserve"> </w:t>
      </w:r>
      <w:r>
        <w:t>come</w:t>
      </w:r>
      <w:r>
        <w:rPr>
          <w:spacing w:val="-5"/>
        </w:rPr>
        <w:t xml:space="preserve"> </w:t>
      </w:r>
      <w:r>
        <w:t>to</w:t>
      </w:r>
      <w:r>
        <w:rPr>
          <w:spacing w:val="-5"/>
        </w:rPr>
        <w:t xml:space="preserve"> </w:t>
      </w:r>
      <w:r>
        <w:t>the</w:t>
      </w:r>
      <w:r>
        <w:rPr>
          <w:spacing w:val="-5"/>
        </w:rPr>
        <w:t xml:space="preserve"> </w:t>
      </w:r>
      <w:r>
        <w:t>categories</w:t>
      </w:r>
      <w:r>
        <w:rPr>
          <w:spacing w:val="-5"/>
        </w:rPr>
        <w:t xml:space="preserve"> </w:t>
      </w:r>
      <w:r>
        <w:t>and</w:t>
      </w:r>
      <w:r>
        <w:rPr>
          <w:spacing w:val="-5"/>
        </w:rPr>
        <w:t xml:space="preserve"> </w:t>
      </w:r>
      <w:r>
        <w:t>indicators,</w:t>
      </w:r>
      <w:r>
        <w:rPr>
          <w:spacing w:val="-4"/>
        </w:rPr>
        <w:t xml:space="preserve"> </w:t>
      </w:r>
      <w:r>
        <w:t>the</w:t>
      </w:r>
      <w:r>
        <w:rPr>
          <w:spacing w:val="-2"/>
        </w:rPr>
        <w:t xml:space="preserve"> </w:t>
      </w:r>
      <w:r>
        <w:t>set</w:t>
      </w:r>
      <w:r>
        <w:rPr>
          <w:spacing w:val="-5"/>
        </w:rPr>
        <w:t xml:space="preserve"> </w:t>
      </w:r>
      <w:r>
        <w:t>of</w:t>
      </w:r>
      <w:r>
        <w:rPr>
          <w:spacing w:val="-4"/>
        </w:rPr>
        <w:t xml:space="preserve"> </w:t>
      </w:r>
      <w:r>
        <w:t>procedures</w:t>
      </w:r>
      <w:r>
        <w:rPr>
          <w:spacing w:val="-2"/>
        </w:rPr>
        <w:t xml:space="preserve"> </w:t>
      </w:r>
      <w:r>
        <w:t>belonging</w:t>
      </w:r>
      <w:r>
        <w:rPr>
          <w:spacing w:val="-3"/>
        </w:rPr>
        <w:t xml:space="preserve"> </w:t>
      </w:r>
      <w:r>
        <w:t>to</w:t>
      </w:r>
      <w:r>
        <w:rPr>
          <w:spacing w:val="-2"/>
        </w:rPr>
        <w:t xml:space="preserve"> </w:t>
      </w:r>
      <w:r>
        <w:rPr>
          <w:b/>
        </w:rPr>
        <w:t>Content</w:t>
      </w:r>
      <w:r>
        <w:rPr>
          <w:b/>
          <w:spacing w:val="-5"/>
        </w:rPr>
        <w:t xml:space="preserve"> </w:t>
      </w:r>
      <w:r>
        <w:rPr>
          <w:b/>
        </w:rPr>
        <w:t>Analysis</w:t>
      </w:r>
      <w:r>
        <w:rPr>
          <w:b/>
          <w:spacing w:val="-2"/>
        </w:rPr>
        <w:t xml:space="preserve"> </w:t>
      </w:r>
      <w:r>
        <w:t>(CA)</w:t>
      </w:r>
      <w:r>
        <w:rPr>
          <w:spacing w:val="-5"/>
        </w:rPr>
        <w:t xml:space="preserve"> </w:t>
      </w:r>
      <w:r>
        <w:t>of</w:t>
      </w:r>
      <w:r>
        <w:rPr>
          <w:spacing w:val="-6"/>
        </w:rPr>
        <w:t xml:space="preserve"> </w:t>
      </w:r>
      <w:r>
        <w:t>Bardin</w:t>
      </w:r>
      <w:r>
        <w:rPr>
          <w:spacing w:val="-2"/>
        </w:rPr>
        <w:t xml:space="preserve"> </w:t>
      </w:r>
      <w:r>
        <w:t>(2011)</w:t>
      </w:r>
      <w:r>
        <w:rPr>
          <w:spacing w:val="-3"/>
        </w:rPr>
        <w:t xml:space="preserve"> </w:t>
      </w:r>
      <w:r>
        <w:t>was used</w:t>
      </w:r>
      <w:r>
        <w:rPr>
          <w:spacing w:val="-5"/>
        </w:rPr>
        <w:t xml:space="preserve"> </w:t>
      </w:r>
      <w:r>
        <w:t>in</w:t>
      </w:r>
      <w:r>
        <w:rPr>
          <w:spacing w:val="-1"/>
        </w:rPr>
        <w:t xml:space="preserve"> </w:t>
      </w:r>
      <w:r>
        <w:t>organization</w:t>
      </w:r>
      <w:r>
        <w:rPr>
          <w:spacing w:val="-5"/>
        </w:rPr>
        <w:t xml:space="preserve"> </w:t>
      </w:r>
      <w:r>
        <w:t>and</w:t>
      </w:r>
      <w:r>
        <w:rPr>
          <w:spacing w:val="-4"/>
        </w:rPr>
        <w:t xml:space="preserve"> </w:t>
      </w:r>
      <w:r>
        <w:t>analysis</w:t>
      </w:r>
      <w:r>
        <w:rPr>
          <w:spacing w:val="-3"/>
        </w:rPr>
        <w:t xml:space="preserve"> </w:t>
      </w:r>
      <w:r>
        <w:t>of</w:t>
      </w:r>
      <w:r>
        <w:rPr>
          <w:spacing w:val="-5"/>
        </w:rPr>
        <w:t xml:space="preserve"> </w:t>
      </w:r>
      <w:r>
        <w:t>the</w:t>
      </w:r>
      <w:r>
        <w:rPr>
          <w:spacing w:val="-4"/>
        </w:rPr>
        <w:t xml:space="preserve"> </w:t>
      </w:r>
      <w:r>
        <w:t>data</w:t>
      </w:r>
      <w:r>
        <w:rPr>
          <w:spacing w:val="-4"/>
        </w:rPr>
        <w:t xml:space="preserve"> </w:t>
      </w:r>
      <w:r>
        <w:t>generated.</w:t>
      </w:r>
      <w:r>
        <w:rPr>
          <w:spacing w:val="-2"/>
        </w:rPr>
        <w:t xml:space="preserve"> </w:t>
      </w:r>
      <w:r>
        <w:t>In</w:t>
      </w:r>
      <w:r>
        <w:rPr>
          <w:spacing w:val="-2"/>
        </w:rPr>
        <w:t xml:space="preserve"> </w:t>
      </w:r>
      <w:r>
        <w:t>a</w:t>
      </w:r>
      <w:r>
        <w:rPr>
          <w:spacing w:val="-2"/>
        </w:rPr>
        <w:t xml:space="preserve"> </w:t>
      </w:r>
      <w:r>
        <w:t>broader</w:t>
      </w:r>
      <w:r>
        <w:rPr>
          <w:spacing w:val="-4"/>
        </w:rPr>
        <w:t xml:space="preserve"> </w:t>
      </w:r>
      <w:r>
        <w:t>perspective,</w:t>
      </w:r>
      <w:r>
        <w:rPr>
          <w:spacing w:val="-4"/>
        </w:rPr>
        <w:t xml:space="preserve"> </w:t>
      </w:r>
      <w:r>
        <w:t>this</w:t>
      </w:r>
      <w:r>
        <w:rPr>
          <w:spacing w:val="-4"/>
        </w:rPr>
        <w:t xml:space="preserve"> </w:t>
      </w:r>
      <w:r>
        <w:t>technique</w:t>
      </w:r>
      <w:r>
        <w:rPr>
          <w:spacing w:val="-4"/>
        </w:rPr>
        <w:t xml:space="preserve"> </w:t>
      </w:r>
      <w:r>
        <w:t>of</w:t>
      </w:r>
      <w:r>
        <w:rPr>
          <w:spacing w:val="-3"/>
        </w:rPr>
        <w:t xml:space="preserve"> </w:t>
      </w:r>
      <w:r>
        <w:t>analysis</w:t>
      </w:r>
      <w:r>
        <w:rPr>
          <w:spacing w:val="-4"/>
        </w:rPr>
        <w:t xml:space="preserve"> </w:t>
      </w:r>
      <w:r>
        <w:t>is</w:t>
      </w:r>
      <w:r>
        <w:rPr>
          <w:spacing w:val="-3"/>
        </w:rPr>
        <w:t xml:space="preserve"> </w:t>
      </w:r>
      <w:r>
        <w:t>understood to</w:t>
      </w:r>
      <w:r>
        <w:rPr>
          <w:spacing w:val="-12"/>
        </w:rPr>
        <w:t xml:space="preserve"> </w:t>
      </w:r>
      <w:r>
        <w:t>have</w:t>
      </w:r>
      <w:r>
        <w:rPr>
          <w:spacing w:val="-13"/>
        </w:rPr>
        <w:t xml:space="preserve"> </w:t>
      </w:r>
      <w:r>
        <w:t>contributed</w:t>
      </w:r>
      <w:r>
        <w:rPr>
          <w:spacing w:val="-12"/>
        </w:rPr>
        <w:t xml:space="preserve"> </w:t>
      </w:r>
      <w:r>
        <w:t>by</w:t>
      </w:r>
      <w:r>
        <w:rPr>
          <w:spacing w:val="-11"/>
        </w:rPr>
        <w:t xml:space="preserve"> </w:t>
      </w:r>
      <w:r>
        <w:t>proposing</w:t>
      </w:r>
      <w:r>
        <w:rPr>
          <w:spacing w:val="-12"/>
        </w:rPr>
        <w:t xml:space="preserve"> </w:t>
      </w:r>
      <w:r>
        <w:t>a</w:t>
      </w:r>
      <w:r>
        <w:rPr>
          <w:spacing w:val="-12"/>
        </w:rPr>
        <w:t xml:space="preserve"> </w:t>
      </w:r>
      <w:r>
        <w:t>set</w:t>
      </w:r>
      <w:r>
        <w:rPr>
          <w:spacing w:val="-10"/>
        </w:rPr>
        <w:t xml:space="preserve"> </w:t>
      </w:r>
      <w:r>
        <w:t>of</w:t>
      </w:r>
      <w:r>
        <w:rPr>
          <w:spacing w:val="-12"/>
        </w:rPr>
        <w:t xml:space="preserve"> </w:t>
      </w:r>
      <w:r>
        <w:t>categorization</w:t>
      </w:r>
      <w:r>
        <w:rPr>
          <w:spacing w:val="-12"/>
        </w:rPr>
        <w:t xml:space="preserve"> </w:t>
      </w:r>
      <w:r>
        <w:t>procedures,</w:t>
      </w:r>
      <w:r>
        <w:rPr>
          <w:spacing w:val="-9"/>
        </w:rPr>
        <w:t xml:space="preserve"> </w:t>
      </w:r>
      <w:r>
        <w:t>whose</w:t>
      </w:r>
      <w:r>
        <w:rPr>
          <w:spacing w:val="-9"/>
        </w:rPr>
        <w:t xml:space="preserve"> </w:t>
      </w:r>
      <w:r>
        <w:t>objective</w:t>
      </w:r>
      <w:r>
        <w:rPr>
          <w:spacing w:val="-12"/>
        </w:rPr>
        <w:t xml:space="preserve"> </w:t>
      </w:r>
      <w:r>
        <w:t>consisted</w:t>
      </w:r>
      <w:r>
        <w:rPr>
          <w:spacing w:val="-12"/>
        </w:rPr>
        <w:t xml:space="preserve"> </w:t>
      </w:r>
      <w:r>
        <w:t>of</w:t>
      </w:r>
      <w:r>
        <w:rPr>
          <w:spacing w:val="-12"/>
        </w:rPr>
        <w:t xml:space="preserve"> </w:t>
      </w:r>
      <w:r>
        <w:t>the</w:t>
      </w:r>
      <w:r>
        <w:rPr>
          <w:spacing w:val="-4"/>
        </w:rPr>
        <w:t xml:space="preserve"> </w:t>
      </w:r>
      <w:r>
        <w:t>attempt</w:t>
      </w:r>
      <w:r>
        <w:rPr>
          <w:spacing w:val="-12"/>
        </w:rPr>
        <w:t xml:space="preserve"> </w:t>
      </w:r>
      <w:r>
        <w:t>to</w:t>
      </w:r>
      <w:r>
        <w:rPr>
          <w:spacing w:val="-12"/>
        </w:rPr>
        <w:t xml:space="preserve"> </w:t>
      </w:r>
      <w:r>
        <w:t>understand the message both by means of words spoken by the participants and the meaning or meanings/sense that could emerge from the</w:t>
      </w:r>
      <w:r>
        <w:rPr>
          <w:spacing w:val="-4"/>
        </w:rPr>
        <w:t xml:space="preserve"> </w:t>
      </w:r>
      <w:r>
        <w:t>word.</w:t>
      </w:r>
    </w:p>
    <w:p w:rsidR="002C552F" w:rsidRDefault="0080734C">
      <w:pPr>
        <w:pStyle w:val="Corpodetexto"/>
        <w:spacing w:before="122"/>
        <w:ind w:right="142"/>
      </w:pPr>
      <w:r>
        <w:t>Most authors refer to CA as a technique of word analysis that allows inferences regarding what was commun</w:t>
      </w:r>
      <w:r>
        <w:t>icated by the participant</w:t>
      </w:r>
      <w:r>
        <w:rPr>
          <w:spacing w:val="-10"/>
        </w:rPr>
        <w:t xml:space="preserve"> </w:t>
      </w:r>
      <w:r>
        <w:t>to</w:t>
      </w:r>
      <w:r>
        <w:rPr>
          <w:spacing w:val="-10"/>
        </w:rPr>
        <w:t xml:space="preserve"> </w:t>
      </w:r>
      <w:r>
        <w:t>be</w:t>
      </w:r>
      <w:r>
        <w:rPr>
          <w:spacing w:val="-10"/>
        </w:rPr>
        <w:t xml:space="preserve"> </w:t>
      </w:r>
      <w:r>
        <w:t>made</w:t>
      </w:r>
      <w:r>
        <w:rPr>
          <w:spacing w:val="-9"/>
        </w:rPr>
        <w:t xml:space="preserve"> </w:t>
      </w:r>
      <w:r>
        <w:t>in</w:t>
      </w:r>
      <w:r>
        <w:rPr>
          <w:spacing w:val="-9"/>
        </w:rPr>
        <w:t xml:space="preserve"> </w:t>
      </w:r>
      <w:r>
        <w:t>a</w:t>
      </w:r>
      <w:r>
        <w:rPr>
          <w:spacing w:val="-9"/>
        </w:rPr>
        <w:t xml:space="preserve"> </w:t>
      </w:r>
      <w:r>
        <w:t>practical</w:t>
      </w:r>
      <w:r>
        <w:rPr>
          <w:spacing w:val="-9"/>
        </w:rPr>
        <w:t xml:space="preserve"> </w:t>
      </w:r>
      <w:r>
        <w:t>and</w:t>
      </w:r>
      <w:r>
        <w:rPr>
          <w:spacing w:val="-9"/>
        </w:rPr>
        <w:t xml:space="preserve"> </w:t>
      </w:r>
      <w:r>
        <w:t>objective</w:t>
      </w:r>
      <w:r>
        <w:rPr>
          <w:spacing w:val="-9"/>
        </w:rPr>
        <w:t xml:space="preserve"> </w:t>
      </w:r>
      <w:r>
        <w:t>way.</w:t>
      </w:r>
      <w:r>
        <w:rPr>
          <w:spacing w:val="-9"/>
        </w:rPr>
        <w:t xml:space="preserve"> </w:t>
      </w:r>
      <w:r>
        <w:t>The</w:t>
      </w:r>
      <w:r>
        <w:rPr>
          <w:spacing w:val="-9"/>
        </w:rPr>
        <w:t xml:space="preserve"> </w:t>
      </w:r>
      <w:r>
        <w:t>transcribed</w:t>
      </w:r>
      <w:r>
        <w:rPr>
          <w:spacing w:val="-9"/>
        </w:rPr>
        <w:t xml:space="preserve"> </w:t>
      </w:r>
      <w:r>
        <w:t>text</w:t>
      </w:r>
      <w:r>
        <w:rPr>
          <w:spacing w:val="-7"/>
        </w:rPr>
        <w:t xml:space="preserve"> </w:t>
      </w:r>
      <w:r>
        <w:t>is</w:t>
      </w:r>
      <w:r>
        <w:rPr>
          <w:spacing w:val="-9"/>
        </w:rPr>
        <w:t xml:space="preserve"> </w:t>
      </w:r>
      <w:r>
        <w:t>treated</w:t>
      </w:r>
      <w:r>
        <w:rPr>
          <w:spacing w:val="-9"/>
        </w:rPr>
        <w:t xml:space="preserve"> </w:t>
      </w:r>
      <w:r>
        <w:t>as</w:t>
      </w:r>
      <w:r>
        <w:rPr>
          <w:spacing w:val="-9"/>
        </w:rPr>
        <w:t xml:space="preserve"> </w:t>
      </w:r>
      <w:r>
        <w:t>a</w:t>
      </w:r>
      <w:r>
        <w:rPr>
          <w:spacing w:val="-9"/>
        </w:rPr>
        <w:t xml:space="preserve"> </w:t>
      </w:r>
      <w:r>
        <w:t>means</w:t>
      </w:r>
      <w:r>
        <w:rPr>
          <w:spacing w:val="-9"/>
        </w:rPr>
        <w:t xml:space="preserve"> </w:t>
      </w:r>
      <w:r>
        <w:t>for</w:t>
      </w:r>
      <w:r>
        <w:rPr>
          <w:spacing w:val="-10"/>
        </w:rPr>
        <w:t xml:space="preserve"> </w:t>
      </w:r>
      <w:r>
        <w:t>him</w:t>
      </w:r>
      <w:r>
        <w:rPr>
          <w:spacing w:val="-9"/>
        </w:rPr>
        <w:t xml:space="preserve"> </w:t>
      </w:r>
      <w:r>
        <w:t>to</w:t>
      </w:r>
      <w:r>
        <w:rPr>
          <w:spacing w:val="-9"/>
        </w:rPr>
        <w:t xml:space="preserve"> </w:t>
      </w:r>
      <w:r>
        <w:t>express</w:t>
      </w:r>
      <w:r>
        <w:rPr>
          <w:spacing w:val="-9"/>
        </w:rPr>
        <w:t xml:space="preserve"> </w:t>
      </w:r>
      <w:r>
        <w:t>himself and for the researcher, in the role of analyst, to seek categories from units of the text that are repeated. In thi</w:t>
      </w:r>
      <w:r>
        <w:t>s analysis, ever shorter and more inclusive expressions are found that represent the categories. This was performed by categorical analysis, characterized “by operations of dismembering the text into units, into categories according to analogical regroupin</w:t>
      </w:r>
      <w:r>
        <w:t>g” (BARDIN, 2011, p.</w:t>
      </w:r>
      <w:r>
        <w:rPr>
          <w:spacing w:val="-8"/>
        </w:rPr>
        <w:t xml:space="preserve"> </w:t>
      </w:r>
      <w:r>
        <w:t>153).</w:t>
      </w:r>
    </w:p>
    <w:p w:rsidR="002C552F" w:rsidRDefault="0080734C">
      <w:pPr>
        <w:pStyle w:val="Corpodetexto"/>
        <w:spacing w:before="119"/>
        <w:ind w:right="149"/>
      </w:pPr>
      <w:r>
        <w:t>The</w:t>
      </w:r>
      <w:r>
        <w:rPr>
          <w:spacing w:val="-5"/>
        </w:rPr>
        <w:t xml:space="preserve"> </w:t>
      </w:r>
      <w:r>
        <w:rPr>
          <w:b/>
        </w:rPr>
        <w:t>categories</w:t>
      </w:r>
      <w:r>
        <w:rPr>
          <w:b/>
          <w:spacing w:val="-4"/>
        </w:rPr>
        <w:t xml:space="preserve"> </w:t>
      </w:r>
      <w:r>
        <w:t>were</w:t>
      </w:r>
      <w:r>
        <w:rPr>
          <w:spacing w:val="-2"/>
        </w:rPr>
        <w:t xml:space="preserve"> </w:t>
      </w:r>
      <w:r>
        <w:t>constructed</w:t>
      </w:r>
      <w:r>
        <w:rPr>
          <w:spacing w:val="-5"/>
        </w:rPr>
        <w:t xml:space="preserve"> </w:t>
      </w:r>
      <w:r>
        <w:t>according</w:t>
      </w:r>
      <w:r>
        <w:rPr>
          <w:spacing w:val="-5"/>
        </w:rPr>
        <w:t xml:space="preserve"> </w:t>
      </w:r>
      <w:r>
        <w:t>to</w:t>
      </w:r>
      <w:r>
        <w:rPr>
          <w:spacing w:val="-5"/>
        </w:rPr>
        <w:t xml:space="preserve"> </w:t>
      </w:r>
      <w:r>
        <w:t>the</w:t>
      </w:r>
      <w:r>
        <w:rPr>
          <w:spacing w:val="-5"/>
        </w:rPr>
        <w:t xml:space="preserve"> </w:t>
      </w:r>
      <w:r>
        <w:t>themes</w:t>
      </w:r>
      <w:r>
        <w:rPr>
          <w:spacing w:val="-4"/>
        </w:rPr>
        <w:t xml:space="preserve"> </w:t>
      </w:r>
      <w:r>
        <w:t>that</w:t>
      </w:r>
      <w:r>
        <w:rPr>
          <w:spacing w:val="-2"/>
        </w:rPr>
        <w:t xml:space="preserve"> </w:t>
      </w:r>
      <w:r>
        <w:t>emerged</w:t>
      </w:r>
      <w:r>
        <w:rPr>
          <w:spacing w:val="-2"/>
        </w:rPr>
        <w:t xml:space="preserve"> </w:t>
      </w:r>
      <w:r>
        <w:t>from</w:t>
      </w:r>
      <w:r>
        <w:rPr>
          <w:spacing w:val="-5"/>
        </w:rPr>
        <w:t xml:space="preserve"> </w:t>
      </w:r>
      <w:r>
        <w:t>the</w:t>
      </w:r>
      <w:r>
        <w:rPr>
          <w:spacing w:val="-2"/>
        </w:rPr>
        <w:t xml:space="preserve"> </w:t>
      </w:r>
      <w:r>
        <w:t>transcribed</w:t>
      </w:r>
      <w:r>
        <w:rPr>
          <w:spacing w:val="-2"/>
        </w:rPr>
        <w:t xml:space="preserve"> </w:t>
      </w:r>
      <w:r>
        <w:t>text.</w:t>
      </w:r>
      <w:r>
        <w:rPr>
          <w:spacing w:val="-2"/>
        </w:rPr>
        <w:t xml:space="preserve"> </w:t>
      </w:r>
      <w:r>
        <w:t>Classifying</w:t>
      </w:r>
      <w:r>
        <w:rPr>
          <w:spacing w:val="-5"/>
        </w:rPr>
        <w:t xml:space="preserve"> </w:t>
      </w:r>
      <w:r>
        <w:t>elements</w:t>
      </w:r>
      <w:r>
        <w:rPr>
          <w:spacing w:val="-4"/>
        </w:rPr>
        <w:t xml:space="preserve"> </w:t>
      </w:r>
      <w:r>
        <w:t>of utterances into categories began with identification of what they had in common so as to be able to make such groupings. Pre-analysis was performed, an organizational phase of the data generated, and, after that, skimming the text, the choice of documen</w:t>
      </w:r>
      <w:r>
        <w:t>ts that demarcated the corpus of analysis, and the formulation of indicators that directed the interpretation and formal preparation of the material (BARDIN,</w:t>
      </w:r>
      <w:r>
        <w:rPr>
          <w:spacing w:val="-3"/>
        </w:rPr>
        <w:t xml:space="preserve"> </w:t>
      </w:r>
      <w:r>
        <w:t>2011).</w:t>
      </w:r>
    </w:p>
    <w:p w:rsidR="002C552F" w:rsidRDefault="0080734C">
      <w:pPr>
        <w:spacing w:before="120"/>
        <w:ind w:left="212" w:right="144"/>
        <w:jc w:val="both"/>
        <w:rPr>
          <w:b/>
          <w:sz w:val="18"/>
        </w:rPr>
      </w:pPr>
      <w:r>
        <w:rPr>
          <w:sz w:val="18"/>
        </w:rPr>
        <w:t>Formulation</w:t>
      </w:r>
      <w:r>
        <w:rPr>
          <w:spacing w:val="-10"/>
          <w:sz w:val="18"/>
        </w:rPr>
        <w:t xml:space="preserve"> </w:t>
      </w:r>
      <w:r>
        <w:rPr>
          <w:sz w:val="18"/>
        </w:rPr>
        <w:t>of</w:t>
      </w:r>
      <w:r>
        <w:rPr>
          <w:spacing w:val="-8"/>
          <w:sz w:val="18"/>
        </w:rPr>
        <w:t xml:space="preserve"> </w:t>
      </w:r>
      <w:r>
        <w:rPr>
          <w:sz w:val="18"/>
        </w:rPr>
        <w:t>the</w:t>
      </w:r>
      <w:r>
        <w:rPr>
          <w:spacing w:val="-10"/>
          <w:sz w:val="18"/>
        </w:rPr>
        <w:t xml:space="preserve"> </w:t>
      </w:r>
      <w:r>
        <w:rPr>
          <w:b/>
          <w:sz w:val="18"/>
        </w:rPr>
        <w:t>qualitative</w:t>
      </w:r>
      <w:r>
        <w:rPr>
          <w:b/>
          <w:spacing w:val="-8"/>
          <w:sz w:val="18"/>
        </w:rPr>
        <w:t xml:space="preserve"> </w:t>
      </w:r>
      <w:r>
        <w:rPr>
          <w:b/>
          <w:sz w:val="18"/>
        </w:rPr>
        <w:t>indicators</w:t>
      </w:r>
      <w:r>
        <w:rPr>
          <w:b/>
          <w:spacing w:val="-8"/>
          <w:sz w:val="18"/>
        </w:rPr>
        <w:t xml:space="preserve"> </w:t>
      </w:r>
      <w:r>
        <w:rPr>
          <w:sz w:val="18"/>
        </w:rPr>
        <w:t>constituted</w:t>
      </w:r>
      <w:r>
        <w:rPr>
          <w:spacing w:val="-10"/>
          <w:sz w:val="18"/>
        </w:rPr>
        <w:t xml:space="preserve"> </w:t>
      </w:r>
      <w:r>
        <w:rPr>
          <w:sz w:val="18"/>
        </w:rPr>
        <w:t>the</w:t>
      </w:r>
      <w:r>
        <w:rPr>
          <w:spacing w:val="-8"/>
          <w:sz w:val="18"/>
        </w:rPr>
        <w:t xml:space="preserve"> </w:t>
      </w:r>
      <w:r>
        <w:rPr>
          <w:sz w:val="18"/>
        </w:rPr>
        <w:t>most</w:t>
      </w:r>
      <w:r>
        <w:rPr>
          <w:spacing w:val="-10"/>
          <w:sz w:val="18"/>
        </w:rPr>
        <w:t xml:space="preserve"> </w:t>
      </w:r>
      <w:r>
        <w:rPr>
          <w:sz w:val="18"/>
        </w:rPr>
        <w:t>important</w:t>
      </w:r>
      <w:r>
        <w:rPr>
          <w:spacing w:val="-8"/>
          <w:sz w:val="18"/>
        </w:rPr>
        <w:t xml:space="preserve"> </w:t>
      </w:r>
      <w:r>
        <w:rPr>
          <w:sz w:val="18"/>
        </w:rPr>
        <w:t>point</w:t>
      </w:r>
      <w:r>
        <w:rPr>
          <w:spacing w:val="-11"/>
          <w:sz w:val="18"/>
        </w:rPr>
        <w:t xml:space="preserve"> </w:t>
      </w:r>
      <w:r>
        <w:rPr>
          <w:sz w:val="18"/>
        </w:rPr>
        <w:t>of</w:t>
      </w:r>
      <w:r>
        <w:rPr>
          <w:spacing w:val="-10"/>
          <w:sz w:val="18"/>
        </w:rPr>
        <w:t xml:space="preserve"> </w:t>
      </w:r>
      <w:r>
        <w:rPr>
          <w:sz w:val="18"/>
        </w:rPr>
        <w:t>these</w:t>
      </w:r>
      <w:r>
        <w:rPr>
          <w:spacing w:val="-10"/>
          <w:sz w:val="18"/>
        </w:rPr>
        <w:t xml:space="preserve"> </w:t>
      </w:r>
      <w:r>
        <w:rPr>
          <w:sz w:val="18"/>
        </w:rPr>
        <w:t>pro</w:t>
      </w:r>
      <w:r>
        <w:rPr>
          <w:sz w:val="18"/>
        </w:rPr>
        <w:t>cedures</w:t>
      </w:r>
      <w:r>
        <w:rPr>
          <w:spacing w:val="-10"/>
          <w:sz w:val="18"/>
        </w:rPr>
        <w:t xml:space="preserve"> </w:t>
      </w:r>
      <w:r>
        <w:rPr>
          <w:sz w:val="18"/>
        </w:rPr>
        <w:t>since</w:t>
      </w:r>
      <w:r>
        <w:rPr>
          <w:spacing w:val="-10"/>
          <w:sz w:val="18"/>
        </w:rPr>
        <w:t xml:space="preserve"> </w:t>
      </w:r>
      <w:r>
        <w:rPr>
          <w:sz w:val="18"/>
        </w:rPr>
        <w:t>they</w:t>
      </w:r>
      <w:r>
        <w:rPr>
          <w:spacing w:val="-10"/>
          <w:sz w:val="18"/>
        </w:rPr>
        <w:t xml:space="preserve"> </w:t>
      </w:r>
      <w:r>
        <w:rPr>
          <w:sz w:val="18"/>
        </w:rPr>
        <w:t>systematized orientation</w:t>
      </w:r>
      <w:r>
        <w:rPr>
          <w:spacing w:val="-11"/>
          <w:sz w:val="18"/>
        </w:rPr>
        <w:t xml:space="preserve"> </w:t>
      </w:r>
      <w:r>
        <w:rPr>
          <w:sz w:val="18"/>
        </w:rPr>
        <w:t>toward</w:t>
      </w:r>
      <w:r>
        <w:rPr>
          <w:spacing w:val="-9"/>
          <w:sz w:val="18"/>
        </w:rPr>
        <w:t xml:space="preserve"> </w:t>
      </w:r>
      <w:r>
        <w:rPr>
          <w:sz w:val="18"/>
        </w:rPr>
        <w:t>the</w:t>
      </w:r>
      <w:r>
        <w:rPr>
          <w:spacing w:val="-9"/>
          <w:sz w:val="18"/>
        </w:rPr>
        <w:t xml:space="preserve"> </w:t>
      </w:r>
      <w:r>
        <w:rPr>
          <w:sz w:val="18"/>
        </w:rPr>
        <w:t>results</w:t>
      </w:r>
      <w:r>
        <w:rPr>
          <w:spacing w:val="-11"/>
          <w:sz w:val="18"/>
        </w:rPr>
        <w:t xml:space="preserve"> </w:t>
      </w:r>
      <w:r>
        <w:rPr>
          <w:sz w:val="18"/>
        </w:rPr>
        <w:t>of</w:t>
      </w:r>
      <w:r>
        <w:rPr>
          <w:spacing w:val="-10"/>
          <w:sz w:val="18"/>
        </w:rPr>
        <w:t xml:space="preserve"> </w:t>
      </w:r>
      <w:r>
        <w:rPr>
          <w:sz w:val="18"/>
        </w:rPr>
        <w:t>the</w:t>
      </w:r>
      <w:r>
        <w:rPr>
          <w:spacing w:val="-12"/>
          <w:sz w:val="18"/>
        </w:rPr>
        <w:t xml:space="preserve"> </w:t>
      </w:r>
      <w:r>
        <w:rPr>
          <w:sz w:val="18"/>
        </w:rPr>
        <w:t>study.</w:t>
      </w:r>
      <w:r>
        <w:rPr>
          <w:spacing w:val="-12"/>
          <w:sz w:val="18"/>
        </w:rPr>
        <w:t xml:space="preserve"> </w:t>
      </w:r>
      <w:r>
        <w:rPr>
          <w:sz w:val="18"/>
        </w:rPr>
        <w:t>They</w:t>
      </w:r>
      <w:r>
        <w:rPr>
          <w:spacing w:val="-11"/>
          <w:sz w:val="18"/>
        </w:rPr>
        <w:t xml:space="preserve"> </w:t>
      </w:r>
      <w:r>
        <w:rPr>
          <w:sz w:val="18"/>
        </w:rPr>
        <w:t>more</w:t>
      </w:r>
      <w:r>
        <w:rPr>
          <w:spacing w:val="-12"/>
          <w:sz w:val="18"/>
        </w:rPr>
        <w:t xml:space="preserve"> </w:t>
      </w:r>
      <w:r>
        <w:rPr>
          <w:sz w:val="18"/>
        </w:rPr>
        <w:t>tangibly</w:t>
      </w:r>
      <w:r>
        <w:rPr>
          <w:spacing w:val="-11"/>
          <w:sz w:val="18"/>
        </w:rPr>
        <w:t xml:space="preserve"> </w:t>
      </w:r>
      <w:r>
        <w:rPr>
          <w:sz w:val="18"/>
        </w:rPr>
        <w:t>expressed</w:t>
      </w:r>
      <w:r>
        <w:rPr>
          <w:spacing w:val="-11"/>
          <w:sz w:val="18"/>
        </w:rPr>
        <w:t xml:space="preserve"> </w:t>
      </w:r>
      <w:r>
        <w:rPr>
          <w:sz w:val="18"/>
        </w:rPr>
        <w:t>the</w:t>
      </w:r>
      <w:r>
        <w:rPr>
          <w:spacing w:val="-12"/>
          <w:sz w:val="18"/>
        </w:rPr>
        <w:t xml:space="preserve"> </w:t>
      </w:r>
      <w:r>
        <w:rPr>
          <w:sz w:val="18"/>
        </w:rPr>
        <w:t>results</w:t>
      </w:r>
      <w:r>
        <w:rPr>
          <w:spacing w:val="-11"/>
          <w:sz w:val="18"/>
        </w:rPr>
        <w:t xml:space="preserve"> </w:t>
      </w:r>
      <w:r>
        <w:rPr>
          <w:sz w:val="18"/>
        </w:rPr>
        <w:t>of</w:t>
      </w:r>
      <w:r>
        <w:rPr>
          <w:spacing w:val="-10"/>
          <w:sz w:val="18"/>
        </w:rPr>
        <w:t xml:space="preserve"> </w:t>
      </w:r>
      <w:r>
        <w:rPr>
          <w:sz w:val="18"/>
        </w:rPr>
        <w:t>good</w:t>
      </w:r>
      <w:r>
        <w:rPr>
          <w:spacing w:val="-12"/>
          <w:sz w:val="18"/>
        </w:rPr>
        <w:t xml:space="preserve"> </w:t>
      </w:r>
      <w:r>
        <w:rPr>
          <w:sz w:val="18"/>
        </w:rPr>
        <w:t>articulation</w:t>
      </w:r>
      <w:r>
        <w:rPr>
          <w:spacing w:val="-12"/>
          <w:sz w:val="18"/>
        </w:rPr>
        <w:t xml:space="preserve"> </w:t>
      </w:r>
      <w:r>
        <w:rPr>
          <w:sz w:val="18"/>
        </w:rPr>
        <w:t>among</w:t>
      </w:r>
      <w:r>
        <w:rPr>
          <w:spacing w:val="-12"/>
          <w:sz w:val="18"/>
        </w:rPr>
        <w:t xml:space="preserve"> </w:t>
      </w:r>
      <w:r>
        <w:rPr>
          <w:sz w:val="18"/>
        </w:rPr>
        <w:t>participative management, fostering of socio-environmental projects by the federal government, and sustainable development in the schools under study. These indicators, defined from the categories found, contained the “(literal) meaning” and the “meaning/s</w:t>
      </w:r>
      <w:r>
        <w:rPr>
          <w:sz w:val="18"/>
        </w:rPr>
        <w:t xml:space="preserve">ense” of the data generated. From them, it can be affirmed that </w:t>
      </w:r>
      <w:r>
        <w:rPr>
          <w:b/>
          <w:sz w:val="18"/>
        </w:rPr>
        <w:t>participative management in the sphere of the funding of socio-environmental school projects helped bring about educational projects directed to sustainable</w:t>
      </w:r>
      <w:r>
        <w:rPr>
          <w:b/>
          <w:spacing w:val="-2"/>
          <w:sz w:val="18"/>
        </w:rPr>
        <w:t xml:space="preserve"> </w:t>
      </w:r>
      <w:r>
        <w:rPr>
          <w:b/>
          <w:sz w:val="18"/>
        </w:rPr>
        <w:t>development.</w:t>
      </w:r>
    </w:p>
    <w:p w:rsidR="002C552F" w:rsidRDefault="0080734C">
      <w:pPr>
        <w:pStyle w:val="Corpodetexto"/>
        <w:spacing w:before="121"/>
        <w:ind w:right="151"/>
      </w:pPr>
      <w:r>
        <w:t>The phase that works w</w:t>
      </w:r>
      <w:r>
        <w:t>ith the results occurred through inference and interpretation of concepts and proposals. According to Bardin (2011), this is the time in which the intuition of the investigator flows in reflexive and critical analysis of the information, beyond the explici</w:t>
      </w:r>
      <w:r>
        <w:t>t content of the documents, through the search for content that is underlying or implied or the (literal) meanings and the meanings/sense that is hidden between the lines and beyond that which is immediately perceived and assimilated.</w:t>
      </w:r>
    </w:p>
    <w:p w:rsidR="002C552F" w:rsidRDefault="0080734C">
      <w:pPr>
        <w:pStyle w:val="Ttulo2"/>
        <w:jc w:val="both"/>
      </w:pPr>
      <w:r>
        <w:t>The semi-structured i</w:t>
      </w:r>
      <w:r>
        <w:t>nterview and the analytical-interpretive process of the data</w:t>
      </w:r>
    </w:p>
    <w:p w:rsidR="002C552F" w:rsidRDefault="0080734C">
      <w:pPr>
        <w:pStyle w:val="Corpodetexto"/>
        <w:spacing w:before="120"/>
        <w:ind w:right="151"/>
      </w:pPr>
      <w:r>
        <w:t>This interview technique was chosen because it made it possible for the researcher to draw nearer the perspective of the interviewees and understand or pick up the “hidden” aspects in relation to</w:t>
      </w:r>
      <w:r>
        <w:t xml:space="preserve"> the data (ROESCH, 1999, p. 159).</w:t>
      </w:r>
    </w:p>
    <w:p w:rsidR="002C552F" w:rsidRDefault="0080734C">
      <w:pPr>
        <w:pStyle w:val="Corpodetexto"/>
        <w:spacing w:before="119"/>
        <w:ind w:right="148"/>
      </w:pPr>
      <w:r>
        <w:t>The group of people interviewed was limited to those directly involved in implementation of the program developed in the schools of the municipality of Sobral. A total of 15 participants was interviewed, all employees of t</w:t>
      </w:r>
      <w:r>
        <w:t>he Department of Education.</w:t>
      </w:r>
      <w:r>
        <w:rPr>
          <w:spacing w:val="-7"/>
        </w:rPr>
        <w:t xml:space="preserve"> </w:t>
      </w:r>
      <w:r>
        <w:t>The</w:t>
      </w:r>
      <w:r>
        <w:rPr>
          <w:spacing w:val="-5"/>
        </w:rPr>
        <w:t xml:space="preserve"> </w:t>
      </w:r>
      <w:r>
        <w:t>four</w:t>
      </w:r>
      <w:r>
        <w:rPr>
          <w:spacing w:val="-8"/>
        </w:rPr>
        <w:t xml:space="preserve"> </w:t>
      </w:r>
      <w:r>
        <w:t>schools</w:t>
      </w:r>
      <w:r>
        <w:rPr>
          <w:spacing w:val="-6"/>
        </w:rPr>
        <w:t xml:space="preserve"> </w:t>
      </w:r>
      <w:r>
        <w:t>defined</w:t>
      </w:r>
      <w:r>
        <w:rPr>
          <w:spacing w:val="-2"/>
        </w:rPr>
        <w:t xml:space="preserve"> </w:t>
      </w:r>
      <w:r>
        <w:t>as</w:t>
      </w:r>
      <w:r>
        <w:rPr>
          <w:spacing w:val="-5"/>
        </w:rPr>
        <w:t xml:space="preserve"> </w:t>
      </w:r>
      <w:r>
        <w:t>the</w:t>
      </w:r>
      <w:r>
        <w:rPr>
          <w:spacing w:val="-2"/>
        </w:rPr>
        <w:t xml:space="preserve"> </w:t>
      </w:r>
      <w:r>
        <w:t>“sphere</w:t>
      </w:r>
      <w:r>
        <w:rPr>
          <w:spacing w:val="-5"/>
        </w:rPr>
        <w:t xml:space="preserve"> </w:t>
      </w:r>
      <w:r>
        <w:t>of</w:t>
      </w:r>
      <w:r>
        <w:rPr>
          <w:spacing w:val="-5"/>
        </w:rPr>
        <w:t xml:space="preserve"> </w:t>
      </w:r>
      <w:r>
        <w:t>investigation”</w:t>
      </w:r>
      <w:r>
        <w:rPr>
          <w:spacing w:val="-8"/>
        </w:rPr>
        <w:t xml:space="preserve"> </w:t>
      </w:r>
      <w:r>
        <w:t>will</w:t>
      </w:r>
      <w:r>
        <w:rPr>
          <w:spacing w:val="-5"/>
        </w:rPr>
        <w:t xml:space="preserve"> </w:t>
      </w:r>
      <w:r>
        <w:t>be</w:t>
      </w:r>
      <w:r>
        <w:rPr>
          <w:spacing w:val="-5"/>
        </w:rPr>
        <w:t xml:space="preserve"> </w:t>
      </w:r>
      <w:r>
        <w:t>identified</w:t>
      </w:r>
      <w:r>
        <w:rPr>
          <w:spacing w:val="-5"/>
        </w:rPr>
        <w:t xml:space="preserve"> </w:t>
      </w:r>
      <w:r>
        <w:t>as</w:t>
      </w:r>
      <w:r>
        <w:rPr>
          <w:spacing w:val="-6"/>
        </w:rPr>
        <w:t xml:space="preserve"> </w:t>
      </w:r>
      <w:r>
        <w:t>School</w:t>
      </w:r>
      <w:r>
        <w:rPr>
          <w:spacing w:val="-4"/>
        </w:rPr>
        <w:t xml:space="preserve"> </w:t>
      </w:r>
      <w:r>
        <w:rPr>
          <w:spacing w:val="2"/>
        </w:rPr>
        <w:t>A,</w:t>
      </w:r>
      <w:r>
        <w:rPr>
          <w:spacing w:val="-7"/>
        </w:rPr>
        <w:t xml:space="preserve"> </w:t>
      </w:r>
      <w:r>
        <w:t>School</w:t>
      </w:r>
      <w:r>
        <w:rPr>
          <w:spacing w:val="-5"/>
        </w:rPr>
        <w:t xml:space="preserve"> </w:t>
      </w:r>
      <w:r>
        <w:t>B,</w:t>
      </w:r>
      <w:r>
        <w:rPr>
          <w:spacing w:val="-5"/>
        </w:rPr>
        <w:t xml:space="preserve"> </w:t>
      </w:r>
      <w:r>
        <w:t>School</w:t>
      </w:r>
      <w:r>
        <w:rPr>
          <w:spacing w:val="-6"/>
        </w:rPr>
        <w:t xml:space="preserve"> </w:t>
      </w:r>
      <w:r>
        <w:t>C,</w:t>
      </w:r>
      <w:r>
        <w:rPr>
          <w:spacing w:val="-5"/>
        </w:rPr>
        <w:t xml:space="preserve"> </w:t>
      </w:r>
      <w:r>
        <w:t>and School D to respect the requirement of anonymity in accordance with the Free and Informed Consent Form signed by a</w:t>
      </w:r>
      <w:r>
        <w:t>ll the</w:t>
      </w:r>
      <w:r>
        <w:rPr>
          <w:spacing w:val="-2"/>
        </w:rPr>
        <w:t xml:space="preserve"> </w:t>
      </w:r>
      <w:r>
        <w:t>participants.</w:t>
      </w:r>
    </w:p>
    <w:p w:rsidR="002C552F" w:rsidRDefault="0080734C">
      <w:pPr>
        <w:pStyle w:val="Corpodetexto"/>
        <w:spacing w:before="123"/>
        <w:ind w:right="143"/>
      </w:pPr>
      <w:r>
        <w:t>Each segment – principals, teachers, students, and coordinators – was identified by the respective name of the segment and</w:t>
      </w:r>
      <w:r>
        <w:rPr>
          <w:spacing w:val="-5"/>
        </w:rPr>
        <w:t xml:space="preserve"> </w:t>
      </w:r>
      <w:r>
        <w:t>the</w:t>
      </w:r>
      <w:r>
        <w:rPr>
          <w:spacing w:val="-5"/>
        </w:rPr>
        <w:t xml:space="preserve"> </w:t>
      </w:r>
      <w:r>
        <w:t>letter</w:t>
      </w:r>
      <w:r>
        <w:rPr>
          <w:spacing w:val="-3"/>
        </w:rPr>
        <w:t xml:space="preserve"> </w:t>
      </w:r>
      <w:r>
        <w:t>of</w:t>
      </w:r>
      <w:r>
        <w:rPr>
          <w:spacing w:val="-4"/>
        </w:rPr>
        <w:t xml:space="preserve"> </w:t>
      </w:r>
      <w:r>
        <w:t>the</w:t>
      </w:r>
      <w:r>
        <w:rPr>
          <w:spacing w:val="-5"/>
        </w:rPr>
        <w:t xml:space="preserve"> </w:t>
      </w:r>
      <w:r>
        <w:t>school,</w:t>
      </w:r>
      <w:r>
        <w:rPr>
          <w:spacing w:val="-2"/>
        </w:rPr>
        <w:t xml:space="preserve"> </w:t>
      </w:r>
      <w:r>
        <w:t>adding</w:t>
      </w:r>
      <w:r>
        <w:rPr>
          <w:spacing w:val="-2"/>
        </w:rPr>
        <w:t xml:space="preserve"> </w:t>
      </w:r>
      <w:r>
        <w:t>numbers</w:t>
      </w:r>
      <w:r>
        <w:rPr>
          <w:spacing w:val="-1"/>
        </w:rPr>
        <w:t xml:space="preserve"> </w:t>
      </w:r>
      <w:r>
        <w:t>according</w:t>
      </w:r>
      <w:r>
        <w:rPr>
          <w:spacing w:val="-3"/>
        </w:rPr>
        <w:t xml:space="preserve"> </w:t>
      </w:r>
      <w:r>
        <w:t>to</w:t>
      </w:r>
      <w:r>
        <w:rPr>
          <w:spacing w:val="-3"/>
        </w:rPr>
        <w:t xml:space="preserve"> </w:t>
      </w:r>
      <w:r>
        <w:t>the</w:t>
      </w:r>
      <w:r>
        <w:rPr>
          <w:spacing w:val="-2"/>
        </w:rPr>
        <w:t xml:space="preserve"> </w:t>
      </w:r>
      <w:r>
        <w:t>number</w:t>
      </w:r>
      <w:r>
        <w:rPr>
          <w:spacing w:val="-4"/>
        </w:rPr>
        <w:t xml:space="preserve"> </w:t>
      </w:r>
      <w:r>
        <w:t>of</w:t>
      </w:r>
      <w:r>
        <w:rPr>
          <w:spacing w:val="-5"/>
        </w:rPr>
        <w:t xml:space="preserve"> </w:t>
      </w:r>
      <w:r>
        <w:t>those</w:t>
      </w:r>
      <w:r>
        <w:rPr>
          <w:spacing w:val="-4"/>
        </w:rPr>
        <w:t xml:space="preserve"> </w:t>
      </w:r>
      <w:r>
        <w:t>in</w:t>
      </w:r>
      <w:r>
        <w:rPr>
          <w:spacing w:val="-5"/>
        </w:rPr>
        <w:t xml:space="preserve"> </w:t>
      </w:r>
      <w:r>
        <w:t>the</w:t>
      </w:r>
      <w:r>
        <w:rPr>
          <w:spacing w:val="-5"/>
        </w:rPr>
        <w:t xml:space="preserve"> </w:t>
      </w:r>
      <w:r>
        <w:t>segment</w:t>
      </w:r>
      <w:r>
        <w:rPr>
          <w:spacing w:val="-4"/>
        </w:rPr>
        <w:t xml:space="preserve"> </w:t>
      </w:r>
      <w:r>
        <w:t>in</w:t>
      </w:r>
      <w:r>
        <w:rPr>
          <w:spacing w:val="-2"/>
        </w:rPr>
        <w:t xml:space="preserve"> </w:t>
      </w:r>
      <w:r>
        <w:t>each</w:t>
      </w:r>
      <w:r>
        <w:rPr>
          <w:spacing w:val="-2"/>
        </w:rPr>
        <w:t xml:space="preserve"> </w:t>
      </w:r>
      <w:r>
        <w:t>school;</w:t>
      </w:r>
      <w:r>
        <w:rPr>
          <w:spacing w:val="-4"/>
        </w:rPr>
        <w:t xml:space="preserve"> </w:t>
      </w:r>
      <w:r>
        <w:t>for</w:t>
      </w:r>
      <w:r>
        <w:rPr>
          <w:spacing w:val="-4"/>
        </w:rPr>
        <w:t xml:space="preserve"> </w:t>
      </w:r>
      <w:r>
        <w:t>example, “Student</w:t>
      </w:r>
      <w:r>
        <w:rPr>
          <w:spacing w:val="-5"/>
        </w:rPr>
        <w:t xml:space="preserve"> </w:t>
      </w:r>
      <w:r>
        <w:t>1,</w:t>
      </w:r>
      <w:r>
        <w:rPr>
          <w:spacing w:val="-6"/>
        </w:rPr>
        <w:t xml:space="preserve"> </w:t>
      </w:r>
      <w:r>
        <w:t>School</w:t>
      </w:r>
      <w:r>
        <w:rPr>
          <w:spacing w:val="-5"/>
        </w:rPr>
        <w:t xml:space="preserve"> </w:t>
      </w:r>
      <w:r>
        <w:t>A”,</w:t>
      </w:r>
      <w:r>
        <w:rPr>
          <w:spacing w:val="-3"/>
        </w:rPr>
        <w:t xml:space="preserve"> </w:t>
      </w:r>
      <w:r>
        <w:t>“Teacher</w:t>
      </w:r>
      <w:r>
        <w:rPr>
          <w:spacing w:val="-5"/>
        </w:rPr>
        <w:t xml:space="preserve"> </w:t>
      </w:r>
      <w:r>
        <w:t>2,</w:t>
      </w:r>
      <w:r>
        <w:rPr>
          <w:spacing w:val="-5"/>
        </w:rPr>
        <w:t xml:space="preserve"> </w:t>
      </w:r>
      <w:r>
        <w:t>School</w:t>
      </w:r>
      <w:r>
        <w:rPr>
          <w:spacing w:val="-5"/>
        </w:rPr>
        <w:t xml:space="preserve"> </w:t>
      </w:r>
      <w:r>
        <w:t>B”,</w:t>
      </w:r>
      <w:r>
        <w:rPr>
          <w:spacing w:val="-3"/>
        </w:rPr>
        <w:t xml:space="preserve"> </w:t>
      </w:r>
      <w:r>
        <w:t>“Coordinator,</w:t>
      </w:r>
      <w:r>
        <w:rPr>
          <w:spacing w:val="-4"/>
        </w:rPr>
        <w:t xml:space="preserve"> </w:t>
      </w:r>
      <w:r>
        <w:t>School</w:t>
      </w:r>
      <w:r>
        <w:rPr>
          <w:spacing w:val="-5"/>
        </w:rPr>
        <w:t xml:space="preserve"> </w:t>
      </w:r>
      <w:r>
        <w:t>C”,</w:t>
      </w:r>
      <w:r>
        <w:rPr>
          <w:spacing w:val="-5"/>
        </w:rPr>
        <w:t xml:space="preserve"> </w:t>
      </w:r>
      <w:r>
        <w:t>and</w:t>
      </w:r>
      <w:r>
        <w:rPr>
          <w:spacing w:val="-3"/>
        </w:rPr>
        <w:t xml:space="preserve"> </w:t>
      </w:r>
      <w:r>
        <w:t>so</w:t>
      </w:r>
      <w:r>
        <w:rPr>
          <w:spacing w:val="-5"/>
        </w:rPr>
        <w:t xml:space="preserve"> </w:t>
      </w:r>
      <w:r>
        <w:t>forth.</w:t>
      </w:r>
      <w:r>
        <w:rPr>
          <w:spacing w:val="-5"/>
        </w:rPr>
        <w:t xml:space="preserve"> </w:t>
      </w:r>
      <w:r>
        <w:t>All</w:t>
      </w:r>
      <w:r>
        <w:rPr>
          <w:spacing w:val="-4"/>
        </w:rPr>
        <w:t xml:space="preserve"> </w:t>
      </w:r>
      <w:r>
        <w:t>the</w:t>
      </w:r>
      <w:r>
        <w:rPr>
          <w:spacing w:val="-6"/>
        </w:rPr>
        <w:t xml:space="preserve"> </w:t>
      </w:r>
      <w:r>
        <w:t>schools</w:t>
      </w:r>
      <w:r>
        <w:rPr>
          <w:spacing w:val="-3"/>
        </w:rPr>
        <w:t xml:space="preserve"> </w:t>
      </w:r>
      <w:r>
        <w:t>mentioned</w:t>
      </w:r>
      <w:r>
        <w:rPr>
          <w:spacing w:val="-6"/>
        </w:rPr>
        <w:t xml:space="preserve"> </w:t>
      </w:r>
      <w:r>
        <w:t>were</w:t>
      </w:r>
      <w:r>
        <w:rPr>
          <w:spacing w:val="-6"/>
        </w:rPr>
        <w:t xml:space="preserve"> </w:t>
      </w:r>
      <w:r>
        <w:t>visited and their operation was observed on site. The highest percentage of participation reached was in the student segment (33.4%</w:t>
      </w:r>
      <w:r>
        <w:t>), followed by the managers (26.6%), teachers (20%), and coordinators</w:t>
      </w:r>
      <w:r>
        <w:rPr>
          <w:spacing w:val="-8"/>
        </w:rPr>
        <w:t xml:space="preserve"> </w:t>
      </w:r>
      <w:r>
        <w:t>(20%).</w:t>
      </w:r>
    </w:p>
    <w:p w:rsidR="002C552F" w:rsidRDefault="0080734C">
      <w:pPr>
        <w:pStyle w:val="Corpodetexto"/>
        <w:spacing w:before="119"/>
        <w:ind w:right="151"/>
      </w:pPr>
      <w:r>
        <w:t>That way, ever shorter and more inclusive expressions are found that represent the categories. The data generated from the different segments allowed information to be mapped in r</w:t>
      </w:r>
      <w:r>
        <w:t>elation to participative management and its implications for</w:t>
      </w:r>
    </w:p>
    <w:p w:rsidR="002C552F" w:rsidRDefault="002C552F">
      <w:pPr>
        <w:sectPr w:rsidR="002C552F">
          <w:pgSz w:w="9640" w:h="13610"/>
          <w:pgMar w:top="1280" w:right="700" w:bottom="1040" w:left="640" w:header="842" w:footer="843" w:gutter="0"/>
          <w:cols w:space="720"/>
        </w:sectPr>
      </w:pPr>
    </w:p>
    <w:p w:rsidR="002C552F" w:rsidRDefault="002C552F">
      <w:pPr>
        <w:pStyle w:val="Corpodetexto"/>
        <w:spacing w:before="1"/>
        <w:ind w:left="0"/>
        <w:jc w:val="left"/>
        <w:rPr>
          <w:sz w:val="16"/>
        </w:rPr>
      </w:pPr>
    </w:p>
    <w:p w:rsidR="002C552F" w:rsidRDefault="0080734C">
      <w:pPr>
        <w:pStyle w:val="Corpodetexto"/>
        <w:ind w:right="144"/>
      </w:pPr>
      <w:r>
        <w:t>organization</w:t>
      </w:r>
      <w:r>
        <w:rPr>
          <w:spacing w:val="-11"/>
        </w:rPr>
        <w:t xml:space="preserve"> </w:t>
      </w:r>
      <w:r>
        <w:t>and</w:t>
      </w:r>
      <w:r>
        <w:rPr>
          <w:spacing w:val="-10"/>
        </w:rPr>
        <w:t xml:space="preserve"> </w:t>
      </w:r>
      <w:r>
        <w:t>carrying</w:t>
      </w:r>
      <w:r>
        <w:rPr>
          <w:spacing w:val="-12"/>
        </w:rPr>
        <w:t xml:space="preserve"> </w:t>
      </w:r>
      <w:r>
        <w:t>out</w:t>
      </w:r>
      <w:r>
        <w:rPr>
          <w:spacing w:val="-12"/>
        </w:rPr>
        <w:t xml:space="preserve"> </w:t>
      </w:r>
      <w:r>
        <w:t>sustainable</w:t>
      </w:r>
      <w:r>
        <w:rPr>
          <w:spacing w:val="-13"/>
        </w:rPr>
        <w:t xml:space="preserve"> </w:t>
      </w:r>
      <w:r>
        <w:t>development</w:t>
      </w:r>
      <w:r>
        <w:rPr>
          <w:spacing w:val="-9"/>
        </w:rPr>
        <w:t xml:space="preserve"> </w:t>
      </w:r>
      <w:r>
        <w:t>projects</w:t>
      </w:r>
      <w:r>
        <w:rPr>
          <w:spacing w:val="-11"/>
        </w:rPr>
        <w:t xml:space="preserve"> </w:t>
      </w:r>
      <w:r>
        <w:t>in</w:t>
      </w:r>
      <w:r>
        <w:rPr>
          <w:spacing w:val="-11"/>
        </w:rPr>
        <w:t xml:space="preserve"> </w:t>
      </w:r>
      <w:r>
        <w:t>the</w:t>
      </w:r>
      <w:r>
        <w:rPr>
          <w:spacing w:val="-10"/>
        </w:rPr>
        <w:t xml:space="preserve"> </w:t>
      </w:r>
      <w:r>
        <w:t>schools</w:t>
      </w:r>
      <w:r>
        <w:rPr>
          <w:spacing w:val="-11"/>
        </w:rPr>
        <w:t xml:space="preserve"> </w:t>
      </w:r>
      <w:r>
        <w:t>under</w:t>
      </w:r>
      <w:r>
        <w:rPr>
          <w:spacing w:val="-10"/>
        </w:rPr>
        <w:t xml:space="preserve"> </w:t>
      </w:r>
      <w:r>
        <w:t>consideration.</w:t>
      </w:r>
      <w:r>
        <w:rPr>
          <w:spacing w:val="-10"/>
        </w:rPr>
        <w:t xml:space="preserve"> </w:t>
      </w:r>
      <w:r>
        <w:t>It</w:t>
      </w:r>
      <w:r>
        <w:rPr>
          <w:spacing w:val="-9"/>
        </w:rPr>
        <w:t xml:space="preserve"> </w:t>
      </w:r>
      <w:r>
        <w:t>was</w:t>
      </w:r>
      <w:r>
        <w:rPr>
          <w:spacing w:val="-11"/>
        </w:rPr>
        <w:t xml:space="preserve"> </w:t>
      </w:r>
      <w:r>
        <w:t>possible</w:t>
      </w:r>
      <w:r>
        <w:rPr>
          <w:spacing w:val="-12"/>
        </w:rPr>
        <w:t xml:space="preserve"> </w:t>
      </w:r>
      <w:r>
        <w:t>to</w:t>
      </w:r>
      <w:r>
        <w:rPr>
          <w:spacing w:val="-10"/>
        </w:rPr>
        <w:t xml:space="preserve"> </w:t>
      </w:r>
      <w:r>
        <w:t xml:space="preserve">define elements to better understand the ways of deciding about application of financial resources, as well as to identify those in the school community that more directly participated in this process. Furthermore, some efficiency indicators were examined </w:t>
      </w:r>
      <w:r>
        <w:t xml:space="preserve">from reports – provided by participants – regarding the results achieved by the projects developed in their respective schools. At the time of visits, the researcher had the opportunity of verifying how each school dealt with the challenge of implementing </w:t>
      </w:r>
      <w:r>
        <w:t>(through participative management) sustainable development projects that promoted socio- environmental</w:t>
      </w:r>
      <w:r>
        <w:rPr>
          <w:spacing w:val="-2"/>
        </w:rPr>
        <w:t xml:space="preserve"> </w:t>
      </w:r>
      <w:r>
        <w:t>education.</w:t>
      </w:r>
    </w:p>
    <w:p w:rsidR="002C552F" w:rsidRDefault="0080734C">
      <w:pPr>
        <w:pStyle w:val="Corpodetexto"/>
        <w:spacing w:before="122"/>
        <w:ind w:right="149"/>
      </w:pPr>
      <w:r>
        <w:t>To ascertain that the questions were clear and to ensure better quality in the process of generating data, a pilot study was undertaken on the</w:t>
      </w:r>
      <w:r>
        <w:t xml:space="preserve"> semi-structured interview, with the number of people invited to participate subtracted from the overall group to be interviewed. The same series of questions was used in all the interviews, for the purpose of gathering the impressions</w:t>
      </w:r>
      <w:r>
        <w:rPr>
          <w:spacing w:val="-4"/>
        </w:rPr>
        <w:t xml:space="preserve"> </w:t>
      </w:r>
      <w:r>
        <w:t>of</w:t>
      </w:r>
      <w:r>
        <w:rPr>
          <w:spacing w:val="-3"/>
        </w:rPr>
        <w:t xml:space="preserve"> </w:t>
      </w:r>
      <w:r>
        <w:t>each</w:t>
      </w:r>
      <w:r>
        <w:rPr>
          <w:spacing w:val="-2"/>
        </w:rPr>
        <w:t xml:space="preserve"> </w:t>
      </w:r>
      <w:r>
        <w:t>participant</w:t>
      </w:r>
      <w:r>
        <w:rPr>
          <w:spacing w:val="-3"/>
        </w:rPr>
        <w:t xml:space="preserve"> </w:t>
      </w:r>
      <w:r>
        <w:t>without</w:t>
      </w:r>
      <w:r>
        <w:rPr>
          <w:spacing w:val="-5"/>
        </w:rPr>
        <w:t xml:space="preserve"> </w:t>
      </w:r>
      <w:r>
        <w:t>restricting</w:t>
      </w:r>
      <w:r>
        <w:rPr>
          <w:spacing w:val="-5"/>
        </w:rPr>
        <w:t xml:space="preserve"> </w:t>
      </w:r>
      <w:r>
        <w:t>their</w:t>
      </w:r>
      <w:r>
        <w:rPr>
          <w:spacing w:val="-4"/>
        </w:rPr>
        <w:t xml:space="preserve"> </w:t>
      </w:r>
      <w:r>
        <w:t>freedom</w:t>
      </w:r>
      <w:r>
        <w:rPr>
          <w:spacing w:val="-5"/>
        </w:rPr>
        <w:t xml:space="preserve"> </w:t>
      </w:r>
      <w:r>
        <w:t>to</w:t>
      </w:r>
      <w:r>
        <w:rPr>
          <w:spacing w:val="-5"/>
        </w:rPr>
        <w:t xml:space="preserve"> </w:t>
      </w:r>
      <w:r>
        <w:t>express</w:t>
      </w:r>
      <w:r>
        <w:rPr>
          <w:spacing w:val="-4"/>
        </w:rPr>
        <w:t xml:space="preserve"> </w:t>
      </w:r>
      <w:r>
        <w:t>concepts,</w:t>
      </w:r>
      <w:r>
        <w:rPr>
          <w:spacing w:val="-4"/>
        </w:rPr>
        <w:t xml:space="preserve"> </w:t>
      </w:r>
      <w:r>
        <w:t>ideas,</w:t>
      </w:r>
      <w:r>
        <w:rPr>
          <w:spacing w:val="-4"/>
        </w:rPr>
        <w:t xml:space="preserve"> </w:t>
      </w:r>
      <w:r>
        <w:t>and</w:t>
      </w:r>
      <w:r>
        <w:rPr>
          <w:spacing w:val="-5"/>
        </w:rPr>
        <w:t xml:space="preserve"> </w:t>
      </w:r>
      <w:r>
        <w:t>perceptions</w:t>
      </w:r>
      <w:r>
        <w:rPr>
          <w:spacing w:val="-1"/>
        </w:rPr>
        <w:t xml:space="preserve"> </w:t>
      </w:r>
      <w:r>
        <w:t>related</w:t>
      </w:r>
      <w:r>
        <w:rPr>
          <w:spacing w:val="-5"/>
        </w:rPr>
        <w:t xml:space="preserve"> </w:t>
      </w:r>
      <w:r>
        <w:t>to</w:t>
      </w:r>
      <w:r>
        <w:rPr>
          <w:spacing w:val="-5"/>
        </w:rPr>
        <w:t xml:space="preserve"> </w:t>
      </w:r>
      <w:r>
        <w:t>the theme at</w:t>
      </w:r>
      <w:r>
        <w:rPr>
          <w:spacing w:val="-1"/>
        </w:rPr>
        <w:t xml:space="preserve"> </w:t>
      </w:r>
      <w:r>
        <w:t>hand.</w:t>
      </w:r>
    </w:p>
    <w:p w:rsidR="002C552F" w:rsidRDefault="0080734C">
      <w:pPr>
        <w:pStyle w:val="Corpodetexto"/>
        <w:spacing w:before="120"/>
        <w:ind w:right="144"/>
      </w:pPr>
      <w:r>
        <w:t>To achieve a greater level of understanding, articulation between the different perspectives of data analysis and of data interpretation was necessary, understanding that these actions are not isolated from each other. Solely as a question of didactic orga</w:t>
      </w:r>
      <w:r>
        <w:t xml:space="preserve">nization, the two processes, in name, appear at different times. Following Ribeiro (2016), the analytical- interpretive perspective preserves the feature of unity, of intersection, and of interaction between analysis and interpretation. It is necessary to </w:t>
      </w:r>
      <w:r>
        <w:t>stimulate researchers to break with the habit of excessive ordering, often induced by concern in making oneself understood in the “analytical and imaginary space of writing” (PAUL, 2009, p. 302).</w:t>
      </w:r>
    </w:p>
    <w:p w:rsidR="002C552F" w:rsidRDefault="0080734C">
      <w:pPr>
        <w:pStyle w:val="Ttulo2"/>
        <w:spacing w:before="119"/>
        <w:jc w:val="both"/>
      </w:pPr>
      <w:r>
        <w:t>Results and discussion: the way to the categories</w:t>
      </w:r>
    </w:p>
    <w:p w:rsidR="002C552F" w:rsidRDefault="0080734C">
      <w:pPr>
        <w:pStyle w:val="Corpodetexto"/>
        <w:spacing w:before="120"/>
        <w:ind w:right="143"/>
      </w:pPr>
      <w:r>
        <w:t>Documental</w:t>
      </w:r>
      <w:r>
        <w:t xml:space="preserve"> interpretation was directed to results with theoretical purposes, with the expectation of insights that would emerge from the data and which could be incorporated in the theoretical corpus of the area of study or of the baseline investigated. Division int</w:t>
      </w:r>
      <w:r>
        <w:t xml:space="preserve">o and grouping of smaller units of analysis or </w:t>
      </w:r>
      <w:r>
        <w:rPr>
          <w:b/>
        </w:rPr>
        <w:t xml:space="preserve">logging units </w:t>
      </w:r>
      <w:r>
        <w:t xml:space="preserve">(LU), the step after </w:t>
      </w:r>
      <w:r>
        <w:rPr>
          <w:b/>
        </w:rPr>
        <w:t>skimming the text</w:t>
      </w:r>
      <w:r>
        <w:t>,</w:t>
      </w:r>
      <w:r>
        <w:rPr>
          <w:spacing w:val="-8"/>
        </w:rPr>
        <w:t xml:space="preserve"> </w:t>
      </w:r>
      <w:r>
        <w:t>resulted</w:t>
      </w:r>
      <w:r>
        <w:rPr>
          <w:spacing w:val="-10"/>
        </w:rPr>
        <w:t xml:space="preserve"> </w:t>
      </w:r>
      <w:r>
        <w:t>in</w:t>
      </w:r>
      <w:r>
        <w:rPr>
          <w:spacing w:val="-10"/>
        </w:rPr>
        <w:t xml:space="preserve"> </w:t>
      </w:r>
      <w:r>
        <w:t>the</w:t>
      </w:r>
      <w:r>
        <w:rPr>
          <w:spacing w:val="-9"/>
        </w:rPr>
        <w:t xml:space="preserve"> </w:t>
      </w:r>
      <w:r>
        <w:rPr>
          <w:b/>
        </w:rPr>
        <w:t>categories</w:t>
      </w:r>
      <w:r>
        <w:t>.</w:t>
      </w:r>
      <w:r>
        <w:rPr>
          <w:spacing w:val="-10"/>
        </w:rPr>
        <w:t xml:space="preserve"> </w:t>
      </w:r>
      <w:r>
        <w:t>This</w:t>
      </w:r>
      <w:r>
        <w:rPr>
          <w:spacing w:val="-11"/>
        </w:rPr>
        <w:t xml:space="preserve"> </w:t>
      </w:r>
      <w:r>
        <w:t>consisted</w:t>
      </w:r>
      <w:r>
        <w:rPr>
          <w:spacing w:val="-9"/>
        </w:rPr>
        <w:t xml:space="preserve"> </w:t>
      </w:r>
      <w:r>
        <w:t>of</w:t>
      </w:r>
      <w:r>
        <w:rPr>
          <w:spacing w:val="-11"/>
        </w:rPr>
        <w:t xml:space="preserve"> </w:t>
      </w:r>
      <w:r>
        <w:t>organization</w:t>
      </w:r>
      <w:r>
        <w:rPr>
          <w:spacing w:val="-10"/>
        </w:rPr>
        <w:t xml:space="preserve"> </w:t>
      </w:r>
      <w:r>
        <w:t>of</w:t>
      </w:r>
      <w:r>
        <w:rPr>
          <w:spacing w:val="-10"/>
        </w:rPr>
        <w:t xml:space="preserve"> </w:t>
      </w:r>
      <w:r>
        <w:t>broad</w:t>
      </w:r>
      <w:r>
        <w:rPr>
          <w:spacing w:val="-10"/>
        </w:rPr>
        <w:t xml:space="preserve"> </w:t>
      </w:r>
      <w:r>
        <w:t>categories</w:t>
      </w:r>
      <w:r>
        <w:rPr>
          <w:spacing w:val="-9"/>
        </w:rPr>
        <w:t xml:space="preserve"> </w:t>
      </w:r>
      <w:r>
        <w:t>grouped</w:t>
      </w:r>
      <w:r>
        <w:rPr>
          <w:spacing w:val="-8"/>
        </w:rPr>
        <w:t xml:space="preserve"> </w:t>
      </w:r>
      <w:r>
        <w:t>analogically</w:t>
      </w:r>
      <w:r>
        <w:rPr>
          <w:spacing w:val="-9"/>
        </w:rPr>
        <w:t xml:space="preserve"> </w:t>
      </w:r>
      <w:r>
        <w:t>from</w:t>
      </w:r>
      <w:r>
        <w:rPr>
          <w:spacing w:val="-11"/>
        </w:rPr>
        <w:t xml:space="preserve"> </w:t>
      </w:r>
      <w:r>
        <w:t xml:space="preserve">segmentation of the text </w:t>
      </w:r>
      <w:r>
        <w:rPr>
          <w:i/>
        </w:rPr>
        <w:t xml:space="preserve">in verbatim </w:t>
      </w:r>
      <w:r>
        <w:t xml:space="preserve">from each interview. This process occurred through identification of the first </w:t>
      </w:r>
      <w:r>
        <w:rPr>
          <w:b/>
        </w:rPr>
        <w:t>emerging macroconcepts</w:t>
      </w:r>
      <w:r>
        <w:t>,</w:t>
      </w:r>
      <w:r>
        <w:rPr>
          <w:spacing w:val="-5"/>
        </w:rPr>
        <w:t xml:space="preserve"> </w:t>
      </w:r>
      <w:r>
        <w:t>without</w:t>
      </w:r>
      <w:r>
        <w:rPr>
          <w:spacing w:val="-5"/>
        </w:rPr>
        <w:t xml:space="preserve"> </w:t>
      </w:r>
      <w:r>
        <w:t>concern</w:t>
      </w:r>
      <w:r>
        <w:rPr>
          <w:spacing w:val="-6"/>
        </w:rPr>
        <w:t xml:space="preserve"> </w:t>
      </w:r>
      <w:r>
        <w:t>for</w:t>
      </w:r>
      <w:r>
        <w:rPr>
          <w:spacing w:val="-4"/>
        </w:rPr>
        <w:t xml:space="preserve"> </w:t>
      </w:r>
      <w:r>
        <w:t>the</w:t>
      </w:r>
      <w:r>
        <w:rPr>
          <w:spacing w:val="-6"/>
        </w:rPr>
        <w:t xml:space="preserve"> </w:t>
      </w:r>
      <w:r>
        <w:t>traditional</w:t>
      </w:r>
      <w:r>
        <w:rPr>
          <w:spacing w:val="-4"/>
        </w:rPr>
        <w:t xml:space="preserve"> </w:t>
      </w:r>
      <w:r>
        <w:t>criterion</w:t>
      </w:r>
      <w:r>
        <w:rPr>
          <w:spacing w:val="-6"/>
        </w:rPr>
        <w:t xml:space="preserve"> </w:t>
      </w:r>
      <w:r>
        <w:t>of</w:t>
      </w:r>
      <w:r>
        <w:rPr>
          <w:spacing w:val="-3"/>
        </w:rPr>
        <w:t xml:space="preserve"> </w:t>
      </w:r>
      <w:r>
        <w:t>repetition</w:t>
      </w:r>
      <w:r>
        <w:rPr>
          <w:spacing w:val="-6"/>
        </w:rPr>
        <w:t xml:space="preserve"> </w:t>
      </w:r>
      <w:r>
        <w:t>of</w:t>
      </w:r>
      <w:r>
        <w:rPr>
          <w:spacing w:val="-4"/>
        </w:rPr>
        <w:t xml:space="preserve"> </w:t>
      </w:r>
      <w:r>
        <w:t>words,</w:t>
      </w:r>
      <w:r>
        <w:rPr>
          <w:spacing w:val="-5"/>
        </w:rPr>
        <w:t xml:space="preserve"> </w:t>
      </w:r>
      <w:r>
        <w:t>phrases,</w:t>
      </w:r>
      <w:r>
        <w:rPr>
          <w:spacing w:val="-4"/>
        </w:rPr>
        <w:t xml:space="preserve"> </w:t>
      </w:r>
      <w:r>
        <w:t>or</w:t>
      </w:r>
      <w:r>
        <w:rPr>
          <w:spacing w:val="-6"/>
        </w:rPr>
        <w:t xml:space="preserve"> </w:t>
      </w:r>
      <w:r>
        <w:t>expressions.</w:t>
      </w:r>
      <w:r>
        <w:rPr>
          <w:spacing w:val="-5"/>
        </w:rPr>
        <w:t xml:space="preserve"> </w:t>
      </w:r>
      <w:r>
        <w:t>Excerpts</w:t>
      </w:r>
      <w:r>
        <w:rPr>
          <w:spacing w:val="-5"/>
        </w:rPr>
        <w:t xml:space="preserve"> </w:t>
      </w:r>
      <w:r>
        <w:t>from the text were taken insofar as they presente</w:t>
      </w:r>
      <w:r>
        <w:t>d a complete assertion related to the object under study. This first focused on each text, and then the repetitions were integrated and joined in the excerpts of texts analyzed and interpreted</w:t>
      </w:r>
      <w:r>
        <w:rPr>
          <w:spacing w:val="-26"/>
        </w:rPr>
        <w:t xml:space="preserve"> </w:t>
      </w:r>
      <w:r>
        <w:t>together.</w:t>
      </w:r>
    </w:p>
    <w:p w:rsidR="002C552F" w:rsidRDefault="0080734C">
      <w:pPr>
        <w:pStyle w:val="Corpodetexto"/>
        <w:spacing w:before="121"/>
        <w:ind w:right="145"/>
      </w:pPr>
      <w:r>
        <w:t xml:space="preserve">Three categories emerged: </w:t>
      </w:r>
      <w:r>
        <w:rPr>
          <w:b/>
        </w:rPr>
        <w:t>Concept of Participative Ma</w:t>
      </w:r>
      <w:r>
        <w:rPr>
          <w:b/>
        </w:rPr>
        <w:t>nagement, True Ability to Act</w:t>
      </w:r>
      <w:r>
        <w:t xml:space="preserve">, and </w:t>
      </w:r>
      <w:r>
        <w:rPr>
          <w:b/>
        </w:rPr>
        <w:t>Emerging Concepts of School</w:t>
      </w:r>
      <w:r>
        <w:rPr>
          <w:b/>
          <w:spacing w:val="-10"/>
        </w:rPr>
        <w:t xml:space="preserve"> </w:t>
      </w:r>
      <w:r>
        <w:rPr>
          <w:b/>
        </w:rPr>
        <w:t>Sustainability</w:t>
      </w:r>
      <w:r>
        <w:t>.</w:t>
      </w:r>
      <w:r>
        <w:rPr>
          <w:spacing w:val="-10"/>
        </w:rPr>
        <w:t xml:space="preserve"> </w:t>
      </w:r>
      <w:r>
        <w:t>These</w:t>
      </w:r>
      <w:r>
        <w:rPr>
          <w:spacing w:val="-8"/>
        </w:rPr>
        <w:t xml:space="preserve"> </w:t>
      </w:r>
      <w:r>
        <w:t>three</w:t>
      </w:r>
      <w:r>
        <w:rPr>
          <w:spacing w:val="-9"/>
        </w:rPr>
        <w:t xml:space="preserve"> </w:t>
      </w:r>
      <w:r>
        <w:t>categories</w:t>
      </w:r>
      <w:r>
        <w:rPr>
          <w:spacing w:val="-8"/>
        </w:rPr>
        <w:t xml:space="preserve"> </w:t>
      </w:r>
      <w:r>
        <w:t>served</w:t>
      </w:r>
      <w:r>
        <w:rPr>
          <w:spacing w:val="-8"/>
        </w:rPr>
        <w:t xml:space="preserve"> </w:t>
      </w:r>
      <w:r>
        <w:t>as</w:t>
      </w:r>
      <w:r>
        <w:rPr>
          <w:spacing w:val="-7"/>
        </w:rPr>
        <w:t xml:space="preserve"> </w:t>
      </w:r>
      <w:r>
        <w:t>the</w:t>
      </w:r>
      <w:r>
        <w:rPr>
          <w:spacing w:val="-6"/>
        </w:rPr>
        <w:t xml:space="preserve"> </w:t>
      </w:r>
      <w:r>
        <w:t>“entry”</w:t>
      </w:r>
      <w:r>
        <w:rPr>
          <w:spacing w:val="-11"/>
        </w:rPr>
        <w:t xml:space="preserve"> </w:t>
      </w:r>
      <w:r>
        <w:t>to</w:t>
      </w:r>
      <w:r>
        <w:rPr>
          <w:spacing w:val="-8"/>
        </w:rPr>
        <w:t xml:space="preserve"> </w:t>
      </w:r>
      <w:r>
        <w:t>categorization,</w:t>
      </w:r>
      <w:r>
        <w:rPr>
          <w:spacing w:val="-10"/>
        </w:rPr>
        <w:t xml:space="preserve"> </w:t>
      </w:r>
      <w:r>
        <w:t>i.e.,</w:t>
      </w:r>
      <w:r>
        <w:rPr>
          <w:spacing w:val="-9"/>
        </w:rPr>
        <w:t xml:space="preserve"> </w:t>
      </w:r>
      <w:r>
        <w:t>they</w:t>
      </w:r>
      <w:r>
        <w:rPr>
          <w:spacing w:val="-7"/>
        </w:rPr>
        <w:t xml:space="preserve"> </w:t>
      </w:r>
      <w:r>
        <w:t>represented</w:t>
      </w:r>
      <w:r>
        <w:rPr>
          <w:spacing w:val="-8"/>
        </w:rPr>
        <w:t xml:space="preserve"> </w:t>
      </w:r>
      <w:r>
        <w:t>the</w:t>
      </w:r>
      <w:r>
        <w:rPr>
          <w:spacing w:val="-6"/>
        </w:rPr>
        <w:t xml:space="preserve"> </w:t>
      </w:r>
      <w:r>
        <w:t>main</w:t>
      </w:r>
      <w:r>
        <w:rPr>
          <w:spacing w:val="-10"/>
        </w:rPr>
        <w:t xml:space="preserve"> </w:t>
      </w:r>
      <w:r>
        <w:t>axes of</w:t>
      </w:r>
      <w:r>
        <w:rPr>
          <w:spacing w:val="-6"/>
        </w:rPr>
        <w:t xml:space="preserve"> </w:t>
      </w:r>
      <w:r>
        <w:t>orientation</w:t>
      </w:r>
      <w:r>
        <w:rPr>
          <w:spacing w:val="-6"/>
        </w:rPr>
        <w:t xml:space="preserve"> </w:t>
      </w:r>
      <w:r>
        <w:t>for</w:t>
      </w:r>
      <w:r>
        <w:rPr>
          <w:spacing w:val="-5"/>
        </w:rPr>
        <w:t xml:space="preserve"> </w:t>
      </w:r>
      <w:r>
        <w:t>the</w:t>
      </w:r>
      <w:r>
        <w:rPr>
          <w:spacing w:val="-6"/>
        </w:rPr>
        <w:t xml:space="preserve"> </w:t>
      </w:r>
      <w:r>
        <w:t>other</w:t>
      </w:r>
      <w:r>
        <w:rPr>
          <w:spacing w:val="-6"/>
        </w:rPr>
        <w:t xml:space="preserve"> </w:t>
      </w:r>
      <w:r>
        <w:t>steps</w:t>
      </w:r>
      <w:r>
        <w:rPr>
          <w:spacing w:val="-4"/>
        </w:rPr>
        <w:t xml:space="preserve"> </w:t>
      </w:r>
      <w:r>
        <w:t>of</w:t>
      </w:r>
      <w:r>
        <w:rPr>
          <w:spacing w:val="-6"/>
        </w:rPr>
        <w:t xml:space="preserve"> </w:t>
      </w:r>
      <w:r>
        <w:t>reduction.</w:t>
      </w:r>
      <w:r>
        <w:rPr>
          <w:spacing w:val="-5"/>
        </w:rPr>
        <w:t xml:space="preserve"> </w:t>
      </w:r>
      <w:r>
        <w:t>The</w:t>
      </w:r>
      <w:r>
        <w:rPr>
          <w:spacing w:val="-5"/>
        </w:rPr>
        <w:t xml:space="preserve"> </w:t>
      </w:r>
      <w:r>
        <w:t>third</w:t>
      </w:r>
      <w:r>
        <w:rPr>
          <w:spacing w:val="-6"/>
        </w:rPr>
        <w:t xml:space="preserve"> </w:t>
      </w:r>
      <w:r>
        <w:t>category</w:t>
      </w:r>
      <w:r>
        <w:rPr>
          <w:spacing w:val="-4"/>
        </w:rPr>
        <w:t xml:space="preserve"> </w:t>
      </w:r>
      <w:r>
        <w:t>was</w:t>
      </w:r>
      <w:r>
        <w:rPr>
          <w:spacing w:val="-5"/>
        </w:rPr>
        <w:t xml:space="preserve"> </w:t>
      </w:r>
      <w:r>
        <w:t>called “emerging</w:t>
      </w:r>
      <w:r>
        <w:rPr>
          <w:spacing w:val="-6"/>
        </w:rPr>
        <w:t xml:space="preserve"> </w:t>
      </w:r>
      <w:r>
        <w:t>concepts”</w:t>
      </w:r>
      <w:r>
        <w:rPr>
          <w:spacing w:val="-8"/>
        </w:rPr>
        <w:t xml:space="preserve"> </w:t>
      </w:r>
      <w:r>
        <w:t>because</w:t>
      </w:r>
      <w:r>
        <w:rPr>
          <w:spacing w:val="-6"/>
        </w:rPr>
        <w:t xml:space="preserve"> </w:t>
      </w:r>
      <w:r>
        <w:t>it</w:t>
      </w:r>
      <w:r>
        <w:rPr>
          <w:spacing w:val="-4"/>
        </w:rPr>
        <w:t xml:space="preserve"> </w:t>
      </w:r>
      <w:r>
        <w:t>was</w:t>
      </w:r>
      <w:r>
        <w:rPr>
          <w:spacing w:val="-5"/>
        </w:rPr>
        <w:t xml:space="preserve"> </w:t>
      </w:r>
      <w:r>
        <w:t>not</w:t>
      </w:r>
      <w:r>
        <w:rPr>
          <w:spacing w:val="-5"/>
        </w:rPr>
        <w:t xml:space="preserve"> </w:t>
      </w:r>
      <w:r>
        <w:t>formal or theoretically based definitions, but rather the concepts from each one, prepared solely by intuition itself, guided by the shared</w:t>
      </w:r>
      <w:r>
        <w:rPr>
          <w:spacing w:val="-6"/>
        </w:rPr>
        <w:t xml:space="preserve"> </w:t>
      </w:r>
      <w:r>
        <w:t>sense</w:t>
      </w:r>
      <w:r>
        <w:rPr>
          <w:spacing w:val="-7"/>
        </w:rPr>
        <w:t xml:space="preserve"> </w:t>
      </w:r>
      <w:r>
        <w:t>of</w:t>
      </w:r>
      <w:r>
        <w:rPr>
          <w:spacing w:val="-7"/>
        </w:rPr>
        <w:t xml:space="preserve"> </w:t>
      </w:r>
      <w:r>
        <w:t>those</w:t>
      </w:r>
      <w:r>
        <w:rPr>
          <w:spacing w:val="-7"/>
        </w:rPr>
        <w:t xml:space="preserve"> </w:t>
      </w:r>
      <w:r>
        <w:t>participants.</w:t>
      </w:r>
      <w:r>
        <w:rPr>
          <w:spacing w:val="-7"/>
        </w:rPr>
        <w:t xml:space="preserve"> </w:t>
      </w:r>
      <w:r>
        <w:t>Although</w:t>
      </w:r>
      <w:r>
        <w:rPr>
          <w:spacing w:val="-6"/>
        </w:rPr>
        <w:t xml:space="preserve"> </w:t>
      </w:r>
      <w:r>
        <w:t>they</w:t>
      </w:r>
      <w:r>
        <w:rPr>
          <w:spacing w:val="-4"/>
        </w:rPr>
        <w:t xml:space="preserve"> </w:t>
      </w:r>
      <w:r>
        <w:t>emerged</w:t>
      </w:r>
      <w:r>
        <w:rPr>
          <w:spacing w:val="-5"/>
        </w:rPr>
        <w:t xml:space="preserve"> </w:t>
      </w:r>
      <w:r>
        <w:t>from</w:t>
      </w:r>
      <w:r>
        <w:rPr>
          <w:spacing w:val="-5"/>
        </w:rPr>
        <w:t xml:space="preserve"> </w:t>
      </w:r>
      <w:r>
        <w:t>what</w:t>
      </w:r>
      <w:r>
        <w:rPr>
          <w:spacing w:val="-6"/>
        </w:rPr>
        <w:t xml:space="preserve"> </w:t>
      </w:r>
      <w:r>
        <w:t>arose</w:t>
      </w:r>
      <w:r>
        <w:rPr>
          <w:spacing w:val="-7"/>
        </w:rPr>
        <w:t xml:space="preserve"> </w:t>
      </w:r>
      <w:r>
        <w:t>as</w:t>
      </w:r>
      <w:r>
        <w:rPr>
          <w:spacing w:val="-6"/>
        </w:rPr>
        <w:t xml:space="preserve"> </w:t>
      </w:r>
      <w:r>
        <w:t>convergent</w:t>
      </w:r>
      <w:r>
        <w:rPr>
          <w:spacing w:val="-7"/>
        </w:rPr>
        <w:t xml:space="preserve"> </w:t>
      </w:r>
      <w:r>
        <w:t>among</w:t>
      </w:r>
      <w:r>
        <w:rPr>
          <w:spacing w:val="-5"/>
        </w:rPr>
        <w:t xml:space="preserve"> </w:t>
      </w:r>
      <w:r>
        <w:t>the</w:t>
      </w:r>
      <w:r>
        <w:rPr>
          <w:spacing w:val="-6"/>
        </w:rPr>
        <w:t xml:space="preserve"> </w:t>
      </w:r>
      <w:r>
        <w:t>excerpts</w:t>
      </w:r>
      <w:r>
        <w:rPr>
          <w:spacing w:val="-1"/>
        </w:rPr>
        <w:t xml:space="preserve"> </w:t>
      </w:r>
      <w:r>
        <w:t>of</w:t>
      </w:r>
      <w:r>
        <w:rPr>
          <w:spacing w:val="-7"/>
        </w:rPr>
        <w:t xml:space="preserve"> </w:t>
      </w:r>
      <w:r>
        <w:t>greatest emphasis</w:t>
      </w:r>
      <w:r>
        <w:rPr>
          <w:spacing w:val="-7"/>
        </w:rPr>
        <w:t xml:space="preserve"> </w:t>
      </w:r>
      <w:r>
        <w:t>in</w:t>
      </w:r>
      <w:r>
        <w:rPr>
          <w:spacing w:val="-7"/>
        </w:rPr>
        <w:t xml:space="preserve"> </w:t>
      </w:r>
      <w:r>
        <w:t>the</w:t>
      </w:r>
      <w:r>
        <w:rPr>
          <w:spacing w:val="-8"/>
        </w:rPr>
        <w:t xml:space="preserve"> </w:t>
      </w:r>
      <w:r>
        <w:t>material</w:t>
      </w:r>
      <w:r>
        <w:rPr>
          <w:spacing w:val="-6"/>
        </w:rPr>
        <w:t xml:space="preserve"> </w:t>
      </w:r>
      <w:r>
        <w:t>generated</w:t>
      </w:r>
      <w:r>
        <w:rPr>
          <w:spacing w:val="-7"/>
        </w:rPr>
        <w:t xml:space="preserve"> </w:t>
      </w:r>
      <w:r>
        <w:t>by</w:t>
      </w:r>
      <w:r>
        <w:rPr>
          <w:spacing w:val="-7"/>
        </w:rPr>
        <w:t xml:space="preserve"> </w:t>
      </w:r>
      <w:r>
        <w:t>the</w:t>
      </w:r>
      <w:r>
        <w:rPr>
          <w:spacing w:val="-7"/>
        </w:rPr>
        <w:t xml:space="preserve"> </w:t>
      </w:r>
      <w:r>
        <w:t>interviews</w:t>
      </w:r>
      <w:r>
        <w:rPr>
          <w:spacing w:val="-5"/>
        </w:rPr>
        <w:t xml:space="preserve"> </w:t>
      </w:r>
      <w:r>
        <w:t>with</w:t>
      </w:r>
      <w:r>
        <w:rPr>
          <w:spacing w:val="-7"/>
        </w:rPr>
        <w:t xml:space="preserve"> </w:t>
      </w:r>
      <w:r>
        <w:t>the</w:t>
      </w:r>
      <w:r>
        <w:rPr>
          <w:spacing w:val="-7"/>
        </w:rPr>
        <w:t xml:space="preserve"> </w:t>
      </w:r>
      <w:r>
        <w:t>participants,</w:t>
      </w:r>
      <w:r>
        <w:rPr>
          <w:spacing w:val="-5"/>
        </w:rPr>
        <w:t xml:space="preserve"> </w:t>
      </w:r>
      <w:r>
        <w:t>the</w:t>
      </w:r>
      <w:r>
        <w:rPr>
          <w:spacing w:val="-7"/>
        </w:rPr>
        <w:t xml:space="preserve"> </w:t>
      </w:r>
      <w:r>
        <w:t>connection</w:t>
      </w:r>
      <w:r>
        <w:rPr>
          <w:spacing w:val="-5"/>
        </w:rPr>
        <w:t xml:space="preserve"> </w:t>
      </w:r>
      <w:r>
        <w:t>was</w:t>
      </w:r>
      <w:r>
        <w:rPr>
          <w:spacing w:val="-7"/>
        </w:rPr>
        <w:t xml:space="preserve"> </w:t>
      </w:r>
      <w:r>
        <w:t>maintained</w:t>
      </w:r>
      <w:r>
        <w:rPr>
          <w:spacing w:val="-7"/>
        </w:rPr>
        <w:t xml:space="preserve"> </w:t>
      </w:r>
      <w:r>
        <w:t>among</w:t>
      </w:r>
      <w:r>
        <w:rPr>
          <w:spacing w:val="-8"/>
        </w:rPr>
        <w:t xml:space="preserve"> </w:t>
      </w:r>
      <w:r>
        <w:t>the</w:t>
      </w:r>
      <w:r>
        <w:rPr>
          <w:spacing w:val="-7"/>
        </w:rPr>
        <w:t xml:space="preserve"> </w:t>
      </w:r>
      <w:r>
        <w:t>three categories and the three specific objectives of the thesis at</w:t>
      </w:r>
      <w:r>
        <w:rPr>
          <w:spacing w:val="-8"/>
        </w:rPr>
        <w:t xml:space="preserve"> </w:t>
      </w:r>
      <w:r>
        <w:t>issue.</w:t>
      </w:r>
    </w:p>
    <w:p w:rsidR="002C552F" w:rsidRDefault="0080734C">
      <w:pPr>
        <w:pStyle w:val="Corpodetexto"/>
        <w:spacing w:before="119"/>
        <w:ind w:right="150"/>
      </w:pPr>
      <w:r>
        <w:t>The first highlighted the activity of participative management in relation to development of sustainable projects and generated the category “concept of participative management”. What was common in the material generated was that, every time the participa</w:t>
      </w:r>
      <w:r>
        <w:t>nts were questioned regarding this issue, they referred to their perceptions about what they came to perceive as participative management by the way changes began to occur from these projects.</w:t>
      </w:r>
    </w:p>
    <w:p w:rsidR="002C552F" w:rsidRDefault="0080734C">
      <w:pPr>
        <w:pStyle w:val="Corpodetexto"/>
        <w:spacing w:before="120"/>
        <w:ind w:right="144"/>
      </w:pPr>
      <w:r>
        <w:t>The second category dealt with application of resources receive</w:t>
      </w:r>
      <w:r>
        <w:t>d via PDDE in schools that adopted participative management, which resulted in the category “true ability to act”. In this case, the idea was to investigate how effective management activity was upon obtaining such conditions, i.e., upon being considered f</w:t>
      </w:r>
      <w:r>
        <w:t>or resources from PDDE- Sustainable Schools.</w:t>
      </w:r>
    </w:p>
    <w:p w:rsidR="002C552F" w:rsidRDefault="0080734C">
      <w:pPr>
        <w:pStyle w:val="Corpodetexto"/>
        <w:spacing w:before="122"/>
        <w:ind w:right="144"/>
      </w:pPr>
      <w:r>
        <w:t xml:space="preserve">Finally, in the third objective, it was understood that to identify the qualitative indicators that showed the contribution </w:t>
      </w:r>
      <w:r>
        <w:rPr>
          <w:spacing w:val="3"/>
        </w:rPr>
        <w:t xml:space="preserve">of </w:t>
      </w:r>
      <w:r>
        <w:t xml:space="preserve">participative management, it would be necessary to listen for concrete realizations </w:t>
      </w:r>
      <w:r>
        <w:t>of the socio-environmental projects. At that</w:t>
      </w:r>
      <w:r>
        <w:rPr>
          <w:spacing w:val="-6"/>
        </w:rPr>
        <w:t xml:space="preserve"> </w:t>
      </w:r>
      <w:r>
        <w:t>time,</w:t>
      </w:r>
      <w:r>
        <w:rPr>
          <w:spacing w:val="-5"/>
        </w:rPr>
        <w:t xml:space="preserve"> </w:t>
      </w:r>
      <w:r>
        <w:t>the</w:t>
      </w:r>
      <w:r>
        <w:rPr>
          <w:spacing w:val="-6"/>
        </w:rPr>
        <w:t xml:space="preserve"> </w:t>
      </w:r>
      <w:r>
        <w:t>participants</w:t>
      </w:r>
      <w:r>
        <w:rPr>
          <w:spacing w:val="-4"/>
        </w:rPr>
        <w:t xml:space="preserve"> </w:t>
      </w:r>
      <w:r>
        <w:t>were</w:t>
      </w:r>
      <w:r>
        <w:rPr>
          <w:spacing w:val="-5"/>
        </w:rPr>
        <w:t xml:space="preserve"> </w:t>
      </w:r>
      <w:r>
        <w:t>aligned</w:t>
      </w:r>
      <w:r>
        <w:rPr>
          <w:spacing w:val="-6"/>
        </w:rPr>
        <w:t xml:space="preserve"> </w:t>
      </w:r>
      <w:r>
        <w:t>in</w:t>
      </w:r>
      <w:r>
        <w:rPr>
          <w:spacing w:val="-5"/>
        </w:rPr>
        <w:t xml:space="preserve"> </w:t>
      </w:r>
      <w:r>
        <w:t>verbalizing</w:t>
      </w:r>
      <w:r>
        <w:rPr>
          <w:spacing w:val="-5"/>
        </w:rPr>
        <w:t xml:space="preserve"> </w:t>
      </w:r>
      <w:r>
        <w:t>their</w:t>
      </w:r>
      <w:r>
        <w:rPr>
          <w:spacing w:val="-6"/>
        </w:rPr>
        <w:t xml:space="preserve"> </w:t>
      </w:r>
      <w:r>
        <w:t>understanding</w:t>
      </w:r>
      <w:r>
        <w:rPr>
          <w:spacing w:val="-5"/>
        </w:rPr>
        <w:t xml:space="preserve"> </w:t>
      </w:r>
      <w:r>
        <w:t>in</w:t>
      </w:r>
      <w:r>
        <w:rPr>
          <w:spacing w:val="-3"/>
        </w:rPr>
        <w:t xml:space="preserve"> </w:t>
      </w:r>
      <w:r>
        <w:t>regard</w:t>
      </w:r>
      <w:r>
        <w:rPr>
          <w:spacing w:val="-5"/>
        </w:rPr>
        <w:t xml:space="preserve"> </w:t>
      </w:r>
      <w:r>
        <w:t>to</w:t>
      </w:r>
      <w:r>
        <w:rPr>
          <w:spacing w:val="-5"/>
        </w:rPr>
        <w:t xml:space="preserve"> </w:t>
      </w:r>
      <w:r>
        <w:t>the</w:t>
      </w:r>
      <w:r>
        <w:rPr>
          <w:spacing w:val="-6"/>
        </w:rPr>
        <w:t xml:space="preserve"> </w:t>
      </w:r>
      <w:r>
        <w:t>concept</w:t>
      </w:r>
      <w:r>
        <w:rPr>
          <w:spacing w:val="-4"/>
        </w:rPr>
        <w:t xml:space="preserve"> </w:t>
      </w:r>
      <w:r>
        <w:t>of</w:t>
      </w:r>
      <w:r>
        <w:rPr>
          <w:spacing w:val="-1"/>
        </w:rPr>
        <w:t xml:space="preserve"> </w:t>
      </w:r>
      <w:r>
        <w:t>“school</w:t>
      </w:r>
      <w:r>
        <w:rPr>
          <w:spacing w:val="-4"/>
        </w:rPr>
        <w:t xml:space="preserve"> </w:t>
      </w:r>
      <w:r>
        <w:t>sustainability”. In elaboration of this unspoken concept or upon expressing their perception of what the</w:t>
      </w:r>
      <w:r>
        <w:t>y understood by “school sustainability”, each one indicated the benefits of this successful interaction in the school. This way of expressing thought, with</w:t>
      </w:r>
      <w:r>
        <w:rPr>
          <w:spacing w:val="-3"/>
        </w:rPr>
        <w:t xml:space="preserve"> </w:t>
      </w:r>
      <w:r>
        <w:t>spontaneous</w:t>
      </w:r>
      <w:r>
        <w:rPr>
          <w:spacing w:val="-2"/>
        </w:rPr>
        <w:t xml:space="preserve"> </w:t>
      </w:r>
      <w:r>
        <w:t>articulation</w:t>
      </w:r>
      <w:r>
        <w:rPr>
          <w:spacing w:val="-2"/>
        </w:rPr>
        <w:t xml:space="preserve"> </w:t>
      </w:r>
      <w:r>
        <w:t>of</w:t>
      </w:r>
      <w:r>
        <w:rPr>
          <w:spacing w:val="-2"/>
        </w:rPr>
        <w:t xml:space="preserve"> </w:t>
      </w:r>
      <w:r>
        <w:t>the</w:t>
      </w:r>
      <w:r>
        <w:rPr>
          <w:spacing w:val="-2"/>
        </w:rPr>
        <w:t xml:space="preserve"> </w:t>
      </w:r>
      <w:r>
        <w:t>two</w:t>
      </w:r>
      <w:r>
        <w:rPr>
          <w:spacing w:val="-2"/>
        </w:rPr>
        <w:t xml:space="preserve"> </w:t>
      </w:r>
      <w:r>
        <w:t>themes –</w:t>
      </w:r>
      <w:r>
        <w:rPr>
          <w:spacing w:val="-2"/>
        </w:rPr>
        <w:t xml:space="preserve"> </w:t>
      </w:r>
      <w:r>
        <w:t>participative</w:t>
      </w:r>
      <w:r>
        <w:rPr>
          <w:spacing w:val="-2"/>
        </w:rPr>
        <w:t xml:space="preserve"> </w:t>
      </w:r>
      <w:r>
        <w:t>management</w:t>
      </w:r>
      <w:r>
        <w:rPr>
          <w:spacing w:val="-2"/>
        </w:rPr>
        <w:t xml:space="preserve"> </w:t>
      </w:r>
      <w:r>
        <w:t>and</w:t>
      </w:r>
      <w:r>
        <w:rPr>
          <w:spacing w:val="-2"/>
        </w:rPr>
        <w:t xml:space="preserve"> </w:t>
      </w:r>
      <w:r>
        <w:t>an</w:t>
      </w:r>
      <w:r>
        <w:rPr>
          <w:spacing w:val="-2"/>
        </w:rPr>
        <w:t xml:space="preserve"> </w:t>
      </w:r>
      <w:r>
        <w:t>increase</w:t>
      </w:r>
      <w:r>
        <w:rPr>
          <w:spacing w:val="-2"/>
        </w:rPr>
        <w:t xml:space="preserve"> </w:t>
      </w:r>
      <w:r>
        <w:t>in projects</w:t>
      </w:r>
      <w:r>
        <w:rPr>
          <w:spacing w:val="-1"/>
        </w:rPr>
        <w:t xml:space="preserve"> </w:t>
      </w:r>
      <w:r>
        <w:t>directed</w:t>
      </w:r>
      <w:r>
        <w:rPr>
          <w:spacing w:val="-2"/>
        </w:rPr>
        <w:t xml:space="preserve"> </w:t>
      </w:r>
      <w:r>
        <w:t>to</w:t>
      </w:r>
      <w:r>
        <w:rPr>
          <w:spacing w:val="-2"/>
        </w:rPr>
        <w:t xml:space="preserve"> </w:t>
      </w:r>
      <w:r>
        <w:t>socio-</w:t>
      </w:r>
    </w:p>
    <w:p w:rsidR="002C552F" w:rsidRDefault="002C552F">
      <w:pPr>
        <w:sectPr w:rsidR="002C552F">
          <w:pgSz w:w="9640" w:h="13610"/>
          <w:pgMar w:top="1280" w:right="700" w:bottom="1040" w:left="640" w:header="842" w:footer="843" w:gutter="0"/>
          <w:cols w:space="720"/>
        </w:sectPr>
      </w:pPr>
    </w:p>
    <w:p w:rsidR="002C552F" w:rsidRDefault="002C552F">
      <w:pPr>
        <w:pStyle w:val="Corpodetexto"/>
        <w:spacing w:before="1"/>
        <w:ind w:left="0"/>
        <w:jc w:val="left"/>
        <w:rPr>
          <w:sz w:val="16"/>
        </w:rPr>
      </w:pPr>
    </w:p>
    <w:p w:rsidR="002C552F" w:rsidRDefault="0080734C">
      <w:pPr>
        <w:pStyle w:val="Corpodetexto"/>
        <w:ind w:right="152"/>
      </w:pPr>
      <w:r>
        <w:t>environmental education – was what concentrated the richness of details to access the way of responding to the research problem.</w:t>
      </w:r>
    </w:p>
    <w:p w:rsidR="002C552F" w:rsidRDefault="0080734C">
      <w:pPr>
        <w:pStyle w:val="Corpodetexto"/>
        <w:spacing w:before="120"/>
        <w:ind w:right="144"/>
      </w:pPr>
      <w:r>
        <w:t xml:space="preserve">Categorization proceeded with </w:t>
      </w:r>
      <w:r>
        <w:rPr>
          <w:b/>
        </w:rPr>
        <w:t>composition of cores of meaning</w:t>
      </w:r>
      <w:r>
        <w:t>, with intensification of th</w:t>
      </w:r>
      <w:r>
        <w:t xml:space="preserve">e process of reduction. With use of “paradox”, an effort was made to categorize in “small, ever more inclusive units” to visualize the </w:t>
      </w:r>
      <w:r>
        <w:rPr>
          <w:b/>
        </w:rPr>
        <w:t xml:space="preserve">indicators </w:t>
      </w:r>
      <w:r>
        <w:t xml:space="preserve">of successful management of the federal government resources on behalf of environmental sustainability in the </w:t>
      </w:r>
      <w:r>
        <w:t xml:space="preserve">school. The way of translating and expressing the cores of meaning was by means of central words (BARDIN, 2011), which were transformed in indicators called </w:t>
      </w:r>
      <w:r>
        <w:rPr>
          <w:b/>
        </w:rPr>
        <w:t>socio-environmental indicators in schools with participative management</w:t>
      </w:r>
      <w:r>
        <w:t>, as a final result of the c</w:t>
      </w:r>
      <w:r>
        <w:t>ategorization process.</w:t>
      </w:r>
    </w:p>
    <w:p w:rsidR="002C552F" w:rsidRDefault="0080734C">
      <w:pPr>
        <w:pStyle w:val="Corpodetexto"/>
        <w:spacing w:before="122"/>
        <w:ind w:right="144"/>
      </w:pPr>
      <w:r>
        <w:t>In</w:t>
      </w:r>
      <w:r>
        <w:rPr>
          <w:spacing w:val="-11"/>
        </w:rPr>
        <w:t xml:space="preserve"> </w:t>
      </w:r>
      <w:r>
        <w:t>the</w:t>
      </w:r>
      <w:r>
        <w:rPr>
          <w:spacing w:val="-9"/>
        </w:rPr>
        <w:t xml:space="preserve"> </w:t>
      </w:r>
      <w:r>
        <w:t>last</w:t>
      </w:r>
      <w:r>
        <w:rPr>
          <w:spacing w:val="-10"/>
        </w:rPr>
        <w:t xml:space="preserve"> </w:t>
      </w:r>
      <w:r>
        <w:t>step,</w:t>
      </w:r>
      <w:r>
        <w:rPr>
          <w:spacing w:val="-10"/>
        </w:rPr>
        <w:t xml:space="preserve"> </w:t>
      </w:r>
      <w:r>
        <w:rPr>
          <w:b/>
        </w:rPr>
        <w:t>object</w:t>
      </w:r>
      <w:r>
        <w:rPr>
          <w:b/>
          <w:spacing w:val="-8"/>
        </w:rPr>
        <w:t xml:space="preserve"> </w:t>
      </w:r>
      <w:r>
        <w:rPr>
          <w:b/>
        </w:rPr>
        <w:t>(re)constitution</w:t>
      </w:r>
      <w:r>
        <w:rPr>
          <w:b/>
          <w:spacing w:val="-8"/>
        </w:rPr>
        <w:t xml:space="preserve"> </w:t>
      </w:r>
      <w:r>
        <w:t>was</w:t>
      </w:r>
      <w:r>
        <w:rPr>
          <w:spacing w:val="-9"/>
        </w:rPr>
        <w:t xml:space="preserve"> </w:t>
      </w:r>
      <w:r>
        <w:t>elaborated,</w:t>
      </w:r>
      <w:r>
        <w:rPr>
          <w:spacing w:val="-11"/>
        </w:rPr>
        <w:t xml:space="preserve"> </w:t>
      </w:r>
      <w:r>
        <w:t>understood</w:t>
      </w:r>
      <w:r>
        <w:rPr>
          <w:spacing w:val="-10"/>
        </w:rPr>
        <w:t xml:space="preserve"> </w:t>
      </w:r>
      <w:r>
        <w:t>as</w:t>
      </w:r>
      <w:r>
        <w:rPr>
          <w:spacing w:val="-10"/>
        </w:rPr>
        <w:t xml:space="preserve"> </w:t>
      </w:r>
      <w:r>
        <w:t>a</w:t>
      </w:r>
      <w:r>
        <w:rPr>
          <w:spacing w:val="-7"/>
        </w:rPr>
        <w:t xml:space="preserve"> </w:t>
      </w:r>
      <w:r>
        <w:t>new</w:t>
      </w:r>
      <w:r>
        <w:rPr>
          <w:spacing w:val="-11"/>
        </w:rPr>
        <w:t xml:space="preserve"> </w:t>
      </w:r>
      <w:r>
        <w:t>reading</w:t>
      </w:r>
      <w:r>
        <w:rPr>
          <w:spacing w:val="-10"/>
        </w:rPr>
        <w:t xml:space="preserve"> </w:t>
      </w:r>
      <w:r>
        <w:t>of</w:t>
      </w:r>
      <w:r>
        <w:rPr>
          <w:spacing w:val="-10"/>
        </w:rPr>
        <w:t xml:space="preserve"> </w:t>
      </w:r>
      <w:r>
        <w:t>socio-environmental</w:t>
      </w:r>
      <w:r>
        <w:rPr>
          <w:spacing w:val="-8"/>
        </w:rPr>
        <w:t xml:space="preserve"> </w:t>
      </w:r>
      <w:r>
        <w:t>sustainability in the school, this time based on a different perspective: the perspective that emerged from the union betwee</w:t>
      </w:r>
      <w:r>
        <w:t>n the constituted</w:t>
      </w:r>
      <w:r>
        <w:rPr>
          <w:spacing w:val="-3"/>
        </w:rPr>
        <w:t xml:space="preserve"> </w:t>
      </w:r>
      <w:r>
        <w:t>theories</w:t>
      </w:r>
      <w:r>
        <w:rPr>
          <w:spacing w:val="-2"/>
        </w:rPr>
        <w:t xml:space="preserve"> </w:t>
      </w:r>
      <w:r>
        <w:t>and</w:t>
      </w:r>
      <w:r>
        <w:rPr>
          <w:spacing w:val="-2"/>
        </w:rPr>
        <w:t xml:space="preserve"> </w:t>
      </w:r>
      <w:r>
        <w:t>the</w:t>
      </w:r>
      <w:r>
        <w:rPr>
          <w:spacing w:val="-2"/>
        </w:rPr>
        <w:t xml:space="preserve"> </w:t>
      </w:r>
      <w:r>
        <w:t>view</w:t>
      </w:r>
      <w:r>
        <w:rPr>
          <w:spacing w:val="-2"/>
        </w:rPr>
        <w:t xml:space="preserve"> </w:t>
      </w:r>
      <w:r>
        <w:t>of</w:t>
      </w:r>
      <w:r>
        <w:rPr>
          <w:spacing w:val="-2"/>
        </w:rPr>
        <w:t xml:space="preserve"> </w:t>
      </w:r>
      <w:r>
        <w:t>those</w:t>
      </w:r>
      <w:r>
        <w:rPr>
          <w:spacing w:val="-2"/>
        </w:rPr>
        <w:t xml:space="preserve"> </w:t>
      </w:r>
      <w:r>
        <w:t>participants.</w:t>
      </w:r>
      <w:r>
        <w:rPr>
          <w:spacing w:val="-2"/>
        </w:rPr>
        <w:t xml:space="preserve"> </w:t>
      </w:r>
      <w:r>
        <w:t>The</w:t>
      </w:r>
      <w:r>
        <w:rPr>
          <w:spacing w:val="-3"/>
        </w:rPr>
        <w:t xml:space="preserve"> </w:t>
      </w:r>
      <w:r>
        <w:t>prefix</w:t>
      </w:r>
      <w:r>
        <w:rPr>
          <w:spacing w:val="1"/>
        </w:rPr>
        <w:t xml:space="preserve"> </w:t>
      </w:r>
      <w:r>
        <w:t>“re”</w:t>
      </w:r>
      <w:r>
        <w:rPr>
          <w:spacing w:val="-5"/>
        </w:rPr>
        <w:t xml:space="preserve"> </w:t>
      </w:r>
      <w:r>
        <w:t>means</w:t>
      </w:r>
      <w:r>
        <w:rPr>
          <w:spacing w:val="-2"/>
        </w:rPr>
        <w:t xml:space="preserve"> </w:t>
      </w:r>
      <w:r>
        <w:t>that</w:t>
      </w:r>
      <w:r>
        <w:rPr>
          <w:spacing w:val="-3"/>
        </w:rPr>
        <w:t xml:space="preserve"> </w:t>
      </w:r>
      <w:r>
        <w:t>an</w:t>
      </w:r>
      <w:r>
        <w:rPr>
          <w:spacing w:val="-2"/>
        </w:rPr>
        <w:t xml:space="preserve"> </w:t>
      </w:r>
      <w:r>
        <w:t>object</w:t>
      </w:r>
      <w:r>
        <w:rPr>
          <w:spacing w:val="-2"/>
        </w:rPr>
        <w:t xml:space="preserve"> </w:t>
      </w:r>
      <w:r>
        <w:t>already</w:t>
      </w:r>
      <w:r>
        <w:rPr>
          <w:spacing w:val="-2"/>
        </w:rPr>
        <w:t xml:space="preserve"> </w:t>
      </w:r>
      <w:r>
        <w:t>existing</w:t>
      </w:r>
      <w:r>
        <w:rPr>
          <w:spacing w:val="-3"/>
        </w:rPr>
        <w:t xml:space="preserve"> </w:t>
      </w:r>
      <w:r>
        <w:t>in</w:t>
      </w:r>
      <w:r>
        <w:rPr>
          <w:spacing w:val="-2"/>
        </w:rPr>
        <w:t xml:space="preserve"> </w:t>
      </w:r>
      <w:r>
        <w:t>the</w:t>
      </w:r>
      <w:r>
        <w:rPr>
          <w:spacing w:val="-2"/>
        </w:rPr>
        <w:t xml:space="preserve"> </w:t>
      </w:r>
      <w:r>
        <w:t>science of school management was once more constituted from a new point of reference. This reference point was now founded on the empirical reality of the four schools that effectively carried out socio-environmental sustainability projects. The way of exp</w:t>
      </w:r>
      <w:r>
        <w:t>ressing the result of this step of the categorization process was by means of elaborating a response to the question that motivated the study. This response was considered to draw the theory closer to the foundation of the data since it explains the relati</w:t>
      </w:r>
      <w:r>
        <w:t xml:space="preserve">onship between participative management and sustainable development in the context of public funding of school projects. However, we must not lose sight of the fact that this theorization of the reality of the study was based on the data generated in that </w:t>
      </w:r>
      <w:r>
        <w:t>reality by means of the investigation carried</w:t>
      </w:r>
      <w:r>
        <w:rPr>
          <w:spacing w:val="-15"/>
        </w:rPr>
        <w:t xml:space="preserve"> </w:t>
      </w:r>
      <w:r>
        <w:t>out.</w:t>
      </w:r>
    </w:p>
    <w:p w:rsidR="002C552F" w:rsidRDefault="0080734C">
      <w:pPr>
        <w:pStyle w:val="Ttulo2"/>
        <w:spacing w:before="119"/>
        <w:jc w:val="both"/>
      </w:pPr>
      <w:r>
        <w:t>Data classified as categories</w:t>
      </w:r>
    </w:p>
    <w:p w:rsidR="002C552F" w:rsidRDefault="0080734C">
      <w:pPr>
        <w:pStyle w:val="Corpodetexto"/>
        <w:spacing w:before="120"/>
        <w:ind w:right="145"/>
      </w:pPr>
      <w:r>
        <w:t xml:space="preserve">The data for the categories were generated by taking expressions from the interviews. In </w:t>
      </w:r>
      <w:r>
        <w:rPr>
          <w:b/>
        </w:rPr>
        <w:t>composition of cores of meaning in central words</w:t>
      </w:r>
      <w:r>
        <w:t>, reduction intensified. The way to fi</w:t>
      </w:r>
      <w:r>
        <w:t xml:space="preserve">nd them consisted of reducing the categories to shorter words or expressions with a less descriptive nature. This was characterized as a “transition” procedure since, in spite of evolving from the </w:t>
      </w:r>
      <w:r>
        <w:rPr>
          <w:i/>
        </w:rPr>
        <w:t xml:space="preserve">in verbatim </w:t>
      </w:r>
      <w:r>
        <w:t>description to an abstraction process, terms us</w:t>
      </w:r>
      <w:r>
        <w:t>ed by the participants and non-literal terms were still mixed, according to the interpretation attributed by the researcher. The significant expressions were grouped by segment and category to integrate the responses of the participants of the four schools</w:t>
      </w:r>
      <w:r>
        <w:t xml:space="preserve">, which enabled the formation of </w:t>
      </w:r>
      <w:r>
        <w:rPr>
          <w:b/>
        </w:rPr>
        <w:t xml:space="preserve">cores of meaning </w:t>
      </w:r>
      <w:r>
        <w:t>(BARDIN, 2011) (Table 1).</w:t>
      </w:r>
    </w:p>
    <w:p w:rsidR="002C552F" w:rsidRDefault="0080734C">
      <w:pPr>
        <w:pStyle w:val="Corpodetexto"/>
        <w:spacing w:before="122"/>
      </w:pPr>
      <w:r>
        <w:t>Table 1 Composition of the central words by segment and category</w:t>
      </w:r>
    </w:p>
    <w:p w:rsidR="002C552F" w:rsidRDefault="002C552F">
      <w:pPr>
        <w:pStyle w:val="Corpodetexto"/>
        <w:spacing w:before="5"/>
        <w:ind w:left="0"/>
        <w:jc w:val="left"/>
        <w:rPr>
          <w:sz w:val="1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7"/>
        <w:gridCol w:w="2182"/>
        <w:gridCol w:w="2174"/>
        <w:gridCol w:w="2183"/>
      </w:tblGrid>
      <w:tr w:rsidR="002C552F">
        <w:trPr>
          <w:trHeight w:val="181"/>
        </w:trPr>
        <w:tc>
          <w:tcPr>
            <w:tcW w:w="1387" w:type="dxa"/>
            <w:vMerge w:val="restart"/>
            <w:tcBorders>
              <w:bottom w:val="single" w:sz="12" w:space="0" w:color="000000"/>
            </w:tcBorders>
          </w:tcPr>
          <w:p w:rsidR="002C552F" w:rsidRDefault="002C552F">
            <w:pPr>
              <w:pStyle w:val="TableParagraph"/>
              <w:ind w:left="0"/>
              <w:rPr>
                <w:sz w:val="17"/>
              </w:rPr>
            </w:pPr>
          </w:p>
          <w:p w:rsidR="002C552F" w:rsidRDefault="0080734C">
            <w:pPr>
              <w:pStyle w:val="TableParagraph"/>
              <w:rPr>
                <w:sz w:val="16"/>
              </w:rPr>
            </w:pPr>
            <w:r>
              <w:rPr>
                <w:sz w:val="16"/>
              </w:rPr>
              <w:t>SEGMENT</w:t>
            </w:r>
          </w:p>
        </w:tc>
        <w:tc>
          <w:tcPr>
            <w:tcW w:w="6539" w:type="dxa"/>
            <w:gridSpan w:val="3"/>
            <w:tcBorders>
              <w:bottom w:val="single" w:sz="12" w:space="0" w:color="000000"/>
            </w:tcBorders>
          </w:tcPr>
          <w:p w:rsidR="002C552F" w:rsidRDefault="0080734C">
            <w:pPr>
              <w:pStyle w:val="TableParagraph"/>
              <w:spacing w:line="162" w:lineRule="exact"/>
              <w:ind w:left="105"/>
              <w:rPr>
                <w:sz w:val="16"/>
              </w:rPr>
            </w:pPr>
            <w:r>
              <w:rPr>
                <w:sz w:val="16"/>
              </w:rPr>
              <w:t>CENTRAL WORDS</w:t>
            </w:r>
          </w:p>
        </w:tc>
      </w:tr>
      <w:tr w:rsidR="002C552F">
        <w:trPr>
          <w:trHeight w:val="368"/>
        </w:trPr>
        <w:tc>
          <w:tcPr>
            <w:tcW w:w="1387" w:type="dxa"/>
            <w:vMerge/>
            <w:tcBorders>
              <w:top w:val="nil"/>
              <w:bottom w:val="single" w:sz="12" w:space="0" w:color="000000"/>
            </w:tcBorders>
          </w:tcPr>
          <w:p w:rsidR="002C552F" w:rsidRDefault="002C552F">
            <w:pPr>
              <w:rPr>
                <w:sz w:val="2"/>
                <w:szCs w:val="2"/>
              </w:rPr>
            </w:pPr>
          </w:p>
        </w:tc>
        <w:tc>
          <w:tcPr>
            <w:tcW w:w="2182" w:type="dxa"/>
            <w:tcBorders>
              <w:top w:val="single" w:sz="12" w:space="0" w:color="000000"/>
              <w:bottom w:val="single" w:sz="12" w:space="0" w:color="000000"/>
            </w:tcBorders>
          </w:tcPr>
          <w:p w:rsidR="002C552F" w:rsidRDefault="0080734C">
            <w:pPr>
              <w:pStyle w:val="TableParagraph"/>
              <w:spacing w:before="2" w:line="182" w:lineRule="exact"/>
              <w:ind w:left="105" w:right="625" w:firstLine="36"/>
              <w:rPr>
                <w:sz w:val="16"/>
              </w:rPr>
            </w:pPr>
            <w:r>
              <w:rPr>
                <w:sz w:val="16"/>
              </w:rPr>
              <w:t>Concept of Participative Management</w:t>
            </w:r>
          </w:p>
        </w:tc>
        <w:tc>
          <w:tcPr>
            <w:tcW w:w="2174" w:type="dxa"/>
            <w:tcBorders>
              <w:top w:val="single" w:sz="12" w:space="0" w:color="000000"/>
              <w:bottom w:val="single" w:sz="12" w:space="0" w:color="000000"/>
            </w:tcBorders>
          </w:tcPr>
          <w:p w:rsidR="002C552F" w:rsidRDefault="0080734C">
            <w:pPr>
              <w:pStyle w:val="TableParagraph"/>
              <w:spacing w:before="89"/>
              <w:ind w:left="108"/>
              <w:rPr>
                <w:sz w:val="16"/>
              </w:rPr>
            </w:pPr>
            <w:r>
              <w:rPr>
                <w:sz w:val="16"/>
              </w:rPr>
              <w:t>True Ability to Act</w:t>
            </w:r>
          </w:p>
        </w:tc>
        <w:tc>
          <w:tcPr>
            <w:tcW w:w="2183" w:type="dxa"/>
            <w:tcBorders>
              <w:top w:val="single" w:sz="12" w:space="0" w:color="000000"/>
              <w:bottom w:val="single" w:sz="12" w:space="0" w:color="000000"/>
            </w:tcBorders>
          </w:tcPr>
          <w:p w:rsidR="002C552F" w:rsidRDefault="0080734C">
            <w:pPr>
              <w:pStyle w:val="TableParagraph"/>
              <w:spacing w:before="2" w:line="182" w:lineRule="exact"/>
              <w:ind w:right="303" w:firstLine="36"/>
              <w:rPr>
                <w:sz w:val="16"/>
              </w:rPr>
            </w:pPr>
            <w:r>
              <w:rPr>
                <w:sz w:val="16"/>
              </w:rPr>
              <w:t>Emerging concepts of School Sustainability</w:t>
            </w:r>
          </w:p>
        </w:tc>
      </w:tr>
      <w:tr w:rsidR="002C552F">
        <w:trPr>
          <w:trHeight w:val="183"/>
        </w:trPr>
        <w:tc>
          <w:tcPr>
            <w:tcW w:w="1387" w:type="dxa"/>
            <w:tcBorders>
              <w:top w:val="single" w:sz="12" w:space="0" w:color="000000"/>
            </w:tcBorders>
          </w:tcPr>
          <w:p w:rsidR="002C552F" w:rsidRDefault="0080734C">
            <w:pPr>
              <w:pStyle w:val="TableParagraph"/>
              <w:spacing w:line="164" w:lineRule="exact"/>
              <w:rPr>
                <w:sz w:val="16"/>
              </w:rPr>
            </w:pPr>
            <w:r>
              <w:rPr>
                <w:sz w:val="16"/>
              </w:rPr>
              <w:t>Students</w:t>
            </w:r>
          </w:p>
        </w:tc>
        <w:tc>
          <w:tcPr>
            <w:tcW w:w="2182" w:type="dxa"/>
            <w:tcBorders>
              <w:top w:val="single" w:sz="12" w:space="0" w:color="000000"/>
            </w:tcBorders>
          </w:tcPr>
          <w:p w:rsidR="002C552F" w:rsidRDefault="0080734C">
            <w:pPr>
              <w:pStyle w:val="TableParagraph"/>
              <w:spacing w:line="164" w:lineRule="exact"/>
              <w:ind w:left="105"/>
              <w:rPr>
                <w:sz w:val="16"/>
              </w:rPr>
            </w:pPr>
            <w:r>
              <w:rPr>
                <w:sz w:val="16"/>
              </w:rPr>
              <w:t>Mixing everybody</w:t>
            </w:r>
          </w:p>
        </w:tc>
        <w:tc>
          <w:tcPr>
            <w:tcW w:w="2174" w:type="dxa"/>
            <w:tcBorders>
              <w:top w:val="single" w:sz="12" w:space="0" w:color="000000"/>
            </w:tcBorders>
          </w:tcPr>
          <w:p w:rsidR="002C552F" w:rsidRDefault="0080734C">
            <w:pPr>
              <w:pStyle w:val="TableParagraph"/>
              <w:spacing w:line="164" w:lineRule="exact"/>
              <w:ind w:left="108"/>
              <w:rPr>
                <w:sz w:val="16"/>
              </w:rPr>
            </w:pPr>
            <w:r>
              <w:rPr>
                <w:sz w:val="16"/>
              </w:rPr>
              <w:t>Trips and excursions</w:t>
            </w:r>
          </w:p>
        </w:tc>
        <w:tc>
          <w:tcPr>
            <w:tcW w:w="2183" w:type="dxa"/>
            <w:tcBorders>
              <w:top w:val="single" w:sz="12" w:space="0" w:color="000000"/>
            </w:tcBorders>
          </w:tcPr>
          <w:p w:rsidR="002C552F" w:rsidRDefault="0080734C">
            <w:pPr>
              <w:pStyle w:val="TableParagraph"/>
              <w:spacing w:line="164" w:lineRule="exact"/>
              <w:rPr>
                <w:sz w:val="16"/>
              </w:rPr>
            </w:pPr>
            <w:r>
              <w:rPr>
                <w:sz w:val="16"/>
              </w:rPr>
              <w:t>Only for me isn’t worth anything</w:t>
            </w:r>
          </w:p>
        </w:tc>
      </w:tr>
      <w:tr w:rsidR="002C552F">
        <w:trPr>
          <w:trHeight w:val="184"/>
        </w:trPr>
        <w:tc>
          <w:tcPr>
            <w:tcW w:w="1387" w:type="dxa"/>
          </w:tcPr>
          <w:p w:rsidR="002C552F" w:rsidRDefault="0080734C">
            <w:pPr>
              <w:pStyle w:val="TableParagraph"/>
              <w:spacing w:line="164" w:lineRule="exact"/>
              <w:rPr>
                <w:sz w:val="16"/>
              </w:rPr>
            </w:pPr>
            <w:r>
              <w:rPr>
                <w:sz w:val="16"/>
              </w:rPr>
              <w:t>Teachers</w:t>
            </w:r>
          </w:p>
        </w:tc>
        <w:tc>
          <w:tcPr>
            <w:tcW w:w="2182" w:type="dxa"/>
          </w:tcPr>
          <w:p w:rsidR="002C552F" w:rsidRDefault="0080734C">
            <w:pPr>
              <w:pStyle w:val="TableParagraph"/>
              <w:spacing w:line="164" w:lineRule="exact"/>
              <w:ind w:left="105"/>
              <w:rPr>
                <w:sz w:val="16"/>
              </w:rPr>
            </w:pPr>
            <w:r>
              <w:rPr>
                <w:sz w:val="16"/>
              </w:rPr>
              <w:t>Everybody has an influence</w:t>
            </w:r>
          </w:p>
        </w:tc>
        <w:tc>
          <w:tcPr>
            <w:tcW w:w="2174" w:type="dxa"/>
          </w:tcPr>
          <w:p w:rsidR="002C552F" w:rsidRDefault="0080734C">
            <w:pPr>
              <w:pStyle w:val="TableParagraph"/>
              <w:spacing w:line="164" w:lineRule="exact"/>
              <w:ind w:left="108"/>
              <w:rPr>
                <w:sz w:val="16"/>
              </w:rPr>
            </w:pPr>
            <w:r>
              <w:rPr>
                <w:sz w:val="16"/>
              </w:rPr>
              <w:t>Class in the landfill</w:t>
            </w:r>
          </w:p>
        </w:tc>
        <w:tc>
          <w:tcPr>
            <w:tcW w:w="2183" w:type="dxa"/>
          </w:tcPr>
          <w:p w:rsidR="002C552F" w:rsidRDefault="0080734C">
            <w:pPr>
              <w:pStyle w:val="TableParagraph"/>
              <w:spacing w:line="164" w:lineRule="exact"/>
              <w:rPr>
                <w:sz w:val="16"/>
              </w:rPr>
            </w:pPr>
            <w:r>
              <w:rPr>
                <w:sz w:val="16"/>
              </w:rPr>
              <w:t>Better education, better citizens</w:t>
            </w:r>
          </w:p>
        </w:tc>
      </w:tr>
      <w:tr w:rsidR="002C552F">
        <w:trPr>
          <w:trHeight w:val="366"/>
        </w:trPr>
        <w:tc>
          <w:tcPr>
            <w:tcW w:w="1387" w:type="dxa"/>
          </w:tcPr>
          <w:p w:rsidR="002C552F" w:rsidRDefault="0080734C">
            <w:pPr>
              <w:pStyle w:val="TableParagraph"/>
              <w:spacing w:line="180" w:lineRule="exact"/>
              <w:rPr>
                <w:sz w:val="16"/>
              </w:rPr>
            </w:pPr>
            <w:r>
              <w:rPr>
                <w:sz w:val="16"/>
              </w:rPr>
              <w:t>Coordinators</w:t>
            </w:r>
          </w:p>
        </w:tc>
        <w:tc>
          <w:tcPr>
            <w:tcW w:w="2182" w:type="dxa"/>
          </w:tcPr>
          <w:p w:rsidR="002C552F" w:rsidRDefault="0080734C">
            <w:pPr>
              <w:pStyle w:val="TableParagraph"/>
              <w:spacing w:line="180" w:lineRule="exact"/>
              <w:ind w:left="105"/>
              <w:rPr>
                <w:sz w:val="16"/>
              </w:rPr>
            </w:pPr>
            <w:r>
              <w:rPr>
                <w:sz w:val="16"/>
              </w:rPr>
              <w:t>Everybody is heard</w:t>
            </w:r>
          </w:p>
        </w:tc>
        <w:tc>
          <w:tcPr>
            <w:tcW w:w="2174" w:type="dxa"/>
          </w:tcPr>
          <w:p w:rsidR="002C552F" w:rsidRDefault="0080734C">
            <w:pPr>
              <w:pStyle w:val="TableParagraph"/>
              <w:spacing w:line="182" w:lineRule="exact"/>
              <w:ind w:left="108" w:right="672"/>
              <w:rPr>
                <w:sz w:val="16"/>
              </w:rPr>
            </w:pPr>
            <w:r>
              <w:rPr>
                <w:sz w:val="16"/>
              </w:rPr>
              <w:t>Participation in regional conferences</w:t>
            </w:r>
          </w:p>
        </w:tc>
        <w:tc>
          <w:tcPr>
            <w:tcW w:w="2183" w:type="dxa"/>
          </w:tcPr>
          <w:p w:rsidR="002C552F" w:rsidRDefault="0080734C">
            <w:pPr>
              <w:pStyle w:val="TableParagraph"/>
              <w:spacing w:line="180" w:lineRule="exact"/>
              <w:rPr>
                <w:sz w:val="16"/>
              </w:rPr>
            </w:pPr>
            <w:r>
              <w:rPr>
                <w:sz w:val="16"/>
              </w:rPr>
              <w:t>Change in the whole community</w:t>
            </w:r>
          </w:p>
        </w:tc>
      </w:tr>
      <w:tr w:rsidR="002C552F">
        <w:trPr>
          <w:trHeight w:val="366"/>
        </w:trPr>
        <w:tc>
          <w:tcPr>
            <w:tcW w:w="1387" w:type="dxa"/>
          </w:tcPr>
          <w:p w:rsidR="002C552F" w:rsidRDefault="0080734C">
            <w:pPr>
              <w:pStyle w:val="TableParagraph"/>
              <w:spacing w:line="180" w:lineRule="exact"/>
              <w:rPr>
                <w:sz w:val="16"/>
              </w:rPr>
            </w:pPr>
            <w:r>
              <w:rPr>
                <w:sz w:val="16"/>
              </w:rPr>
              <w:t>Principals</w:t>
            </w:r>
          </w:p>
        </w:tc>
        <w:tc>
          <w:tcPr>
            <w:tcW w:w="2182" w:type="dxa"/>
          </w:tcPr>
          <w:p w:rsidR="002C552F" w:rsidRDefault="0080734C">
            <w:pPr>
              <w:pStyle w:val="TableParagraph"/>
              <w:spacing w:line="180" w:lineRule="exact"/>
              <w:ind w:left="105"/>
              <w:rPr>
                <w:sz w:val="16"/>
              </w:rPr>
            </w:pPr>
            <w:r>
              <w:rPr>
                <w:sz w:val="16"/>
              </w:rPr>
              <w:t>Everybody can speak up</w:t>
            </w:r>
          </w:p>
        </w:tc>
        <w:tc>
          <w:tcPr>
            <w:tcW w:w="2174" w:type="dxa"/>
          </w:tcPr>
          <w:p w:rsidR="002C552F" w:rsidRDefault="0080734C">
            <w:pPr>
              <w:pStyle w:val="TableParagraph"/>
              <w:spacing w:line="182" w:lineRule="exact"/>
              <w:ind w:left="108" w:right="300"/>
              <w:rPr>
                <w:sz w:val="16"/>
              </w:rPr>
            </w:pPr>
            <w:r>
              <w:rPr>
                <w:sz w:val="16"/>
              </w:rPr>
              <w:t>Workshops with the municipal authorities</w:t>
            </w:r>
          </w:p>
        </w:tc>
        <w:tc>
          <w:tcPr>
            <w:tcW w:w="2183" w:type="dxa"/>
          </w:tcPr>
          <w:p w:rsidR="002C552F" w:rsidRDefault="0080734C">
            <w:pPr>
              <w:pStyle w:val="TableParagraph"/>
              <w:spacing w:line="180" w:lineRule="exact"/>
              <w:rPr>
                <w:sz w:val="16"/>
              </w:rPr>
            </w:pPr>
            <w:r>
              <w:rPr>
                <w:sz w:val="16"/>
              </w:rPr>
              <w:t>Feeling of belonging</w:t>
            </w:r>
          </w:p>
        </w:tc>
      </w:tr>
    </w:tbl>
    <w:p w:rsidR="002C552F" w:rsidRDefault="0080734C">
      <w:pPr>
        <w:pStyle w:val="Corpodetexto"/>
      </w:pPr>
      <w:r>
        <w:t>Source: Prepared by the author.</w:t>
      </w:r>
    </w:p>
    <w:p w:rsidR="002C552F" w:rsidRDefault="0080734C">
      <w:pPr>
        <w:pStyle w:val="Ttulo3"/>
        <w:jc w:val="both"/>
      </w:pPr>
      <w:r>
        <w:t>Category 1 – Concept of Participative Management</w:t>
      </w:r>
    </w:p>
    <w:p w:rsidR="002C552F" w:rsidRDefault="0080734C">
      <w:pPr>
        <w:pStyle w:val="Corpodetexto"/>
        <w:spacing w:before="120"/>
        <w:ind w:right="145"/>
      </w:pPr>
      <w:r>
        <w:t>As</w:t>
      </w:r>
      <w:r>
        <w:rPr>
          <w:spacing w:val="-2"/>
        </w:rPr>
        <w:t xml:space="preserve"> </w:t>
      </w:r>
      <w:r>
        <w:t>observed</w:t>
      </w:r>
      <w:r>
        <w:rPr>
          <w:spacing w:val="-2"/>
        </w:rPr>
        <w:t xml:space="preserve"> </w:t>
      </w:r>
      <w:r>
        <w:t>in</w:t>
      </w:r>
      <w:r>
        <w:rPr>
          <w:spacing w:val="-2"/>
        </w:rPr>
        <w:t xml:space="preserve"> </w:t>
      </w:r>
      <w:r>
        <w:t>Table</w:t>
      </w:r>
      <w:r>
        <w:rPr>
          <w:spacing w:val="-2"/>
        </w:rPr>
        <w:t xml:space="preserve"> </w:t>
      </w:r>
      <w:r>
        <w:t>1,</w:t>
      </w:r>
      <w:r>
        <w:rPr>
          <w:spacing w:val="-3"/>
        </w:rPr>
        <w:t xml:space="preserve"> </w:t>
      </w:r>
      <w:r>
        <w:t>the</w:t>
      </w:r>
      <w:r>
        <w:rPr>
          <w:spacing w:val="-2"/>
        </w:rPr>
        <w:t xml:space="preserve"> </w:t>
      </w:r>
      <w:r>
        <w:t>core</w:t>
      </w:r>
      <w:r>
        <w:rPr>
          <w:spacing w:val="-2"/>
        </w:rPr>
        <w:t xml:space="preserve"> </w:t>
      </w:r>
      <w:r>
        <w:t>of</w:t>
      </w:r>
      <w:r>
        <w:rPr>
          <w:spacing w:val="-2"/>
        </w:rPr>
        <w:t xml:space="preserve"> </w:t>
      </w:r>
      <w:r>
        <w:t>meaning</w:t>
      </w:r>
      <w:r>
        <w:rPr>
          <w:spacing w:val="-1"/>
        </w:rPr>
        <w:t xml:space="preserve"> </w:t>
      </w:r>
      <w:r>
        <w:t>“everybody”</w:t>
      </w:r>
      <w:r>
        <w:rPr>
          <w:spacing w:val="-3"/>
        </w:rPr>
        <w:t xml:space="preserve"> </w:t>
      </w:r>
      <w:r>
        <w:t>was</w:t>
      </w:r>
      <w:r>
        <w:rPr>
          <w:spacing w:val="-2"/>
        </w:rPr>
        <w:t xml:space="preserve"> </w:t>
      </w:r>
      <w:r>
        <w:t>chosen</w:t>
      </w:r>
      <w:r>
        <w:rPr>
          <w:spacing w:val="-2"/>
        </w:rPr>
        <w:t xml:space="preserve"> </w:t>
      </w:r>
      <w:r>
        <w:t>as</w:t>
      </w:r>
      <w:r>
        <w:rPr>
          <w:spacing w:val="-1"/>
        </w:rPr>
        <w:t xml:space="preserve"> </w:t>
      </w:r>
      <w:r>
        <w:t>an</w:t>
      </w:r>
      <w:r>
        <w:rPr>
          <w:spacing w:val="-3"/>
        </w:rPr>
        <w:t xml:space="preserve"> </w:t>
      </w:r>
      <w:r>
        <w:t>axis</w:t>
      </w:r>
      <w:r>
        <w:rPr>
          <w:spacing w:val="-1"/>
        </w:rPr>
        <w:t xml:space="preserve"> </w:t>
      </w:r>
      <w:r>
        <w:t>that</w:t>
      </w:r>
      <w:r>
        <w:rPr>
          <w:spacing w:val="-2"/>
        </w:rPr>
        <w:t xml:space="preserve"> </w:t>
      </w:r>
      <w:r>
        <w:t>connected</w:t>
      </w:r>
      <w:r>
        <w:rPr>
          <w:spacing w:val="-2"/>
        </w:rPr>
        <w:t xml:space="preserve"> </w:t>
      </w:r>
      <w:r>
        <w:t>the</w:t>
      </w:r>
      <w:r>
        <w:rPr>
          <w:spacing w:val="-3"/>
        </w:rPr>
        <w:t xml:space="preserve"> </w:t>
      </w:r>
      <w:r>
        <w:t>four</w:t>
      </w:r>
      <w:r>
        <w:rPr>
          <w:spacing w:val="-3"/>
        </w:rPr>
        <w:t xml:space="preserve"> </w:t>
      </w:r>
      <w:r>
        <w:t>segments.</w:t>
      </w:r>
      <w:r>
        <w:rPr>
          <w:spacing w:val="-2"/>
        </w:rPr>
        <w:t xml:space="preserve"> </w:t>
      </w:r>
      <w:r>
        <w:t>It</w:t>
      </w:r>
      <w:r>
        <w:rPr>
          <w:spacing w:val="-2"/>
        </w:rPr>
        <w:t xml:space="preserve"> </w:t>
      </w:r>
      <w:r>
        <w:t>was understood</w:t>
      </w:r>
      <w:r>
        <w:rPr>
          <w:spacing w:val="-5"/>
        </w:rPr>
        <w:t xml:space="preserve"> </w:t>
      </w:r>
      <w:r>
        <w:t>that</w:t>
      </w:r>
      <w:r>
        <w:rPr>
          <w:spacing w:val="-3"/>
        </w:rPr>
        <w:t xml:space="preserve"> </w:t>
      </w:r>
      <w:r>
        <w:t>the</w:t>
      </w:r>
      <w:r>
        <w:rPr>
          <w:spacing w:val="-5"/>
        </w:rPr>
        <w:t xml:space="preserve"> </w:t>
      </w:r>
      <w:r>
        <w:t>core</w:t>
      </w:r>
      <w:r>
        <w:rPr>
          <w:spacing w:val="-1"/>
        </w:rPr>
        <w:t xml:space="preserve"> </w:t>
      </w:r>
      <w:r>
        <w:t>of</w:t>
      </w:r>
      <w:r>
        <w:rPr>
          <w:spacing w:val="-4"/>
        </w:rPr>
        <w:t xml:space="preserve"> </w:t>
      </w:r>
      <w:r>
        <w:t>meaning</w:t>
      </w:r>
      <w:r>
        <w:rPr>
          <w:spacing w:val="-5"/>
        </w:rPr>
        <w:t xml:space="preserve"> </w:t>
      </w:r>
      <w:r>
        <w:t>that</w:t>
      </w:r>
      <w:r>
        <w:rPr>
          <w:spacing w:val="-3"/>
        </w:rPr>
        <w:t xml:space="preserve"> </w:t>
      </w:r>
      <w:r>
        <w:t>emerged</w:t>
      </w:r>
      <w:r>
        <w:rPr>
          <w:spacing w:val="-2"/>
        </w:rPr>
        <w:t xml:space="preserve"> </w:t>
      </w:r>
      <w:r>
        <w:t>was</w:t>
      </w:r>
      <w:r>
        <w:rPr>
          <w:spacing w:val="-3"/>
        </w:rPr>
        <w:t xml:space="preserve"> </w:t>
      </w:r>
      <w:r>
        <w:t>something</w:t>
      </w:r>
      <w:r>
        <w:rPr>
          <w:spacing w:val="-4"/>
        </w:rPr>
        <w:t xml:space="preserve"> </w:t>
      </w:r>
      <w:r>
        <w:t>that</w:t>
      </w:r>
      <w:r>
        <w:rPr>
          <w:spacing w:val="-5"/>
        </w:rPr>
        <w:t xml:space="preserve"> </w:t>
      </w:r>
      <w:r>
        <w:t>led</w:t>
      </w:r>
      <w:r>
        <w:rPr>
          <w:spacing w:val="-4"/>
        </w:rPr>
        <w:t xml:space="preserve"> </w:t>
      </w:r>
      <w:r>
        <w:t>to</w:t>
      </w:r>
      <w:r>
        <w:rPr>
          <w:spacing w:val="-5"/>
        </w:rPr>
        <w:t xml:space="preserve"> </w:t>
      </w:r>
      <w:r>
        <w:t>the</w:t>
      </w:r>
      <w:r>
        <w:rPr>
          <w:spacing w:val="-4"/>
        </w:rPr>
        <w:t xml:space="preserve"> </w:t>
      </w:r>
      <w:r>
        <w:t>idea</w:t>
      </w:r>
      <w:r>
        <w:rPr>
          <w:spacing w:val="-1"/>
        </w:rPr>
        <w:t xml:space="preserve"> </w:t>
      </w:r>
      <w:r>
        <w:t>of</w:t>
      </w:r>
      <w:r>
        <w:rPr>
          <w:spacing w:val="-5"/>
        </w:rPr>
        <w:t xml:space="preserve"> </w:t>
      </w:r>
      <w:r>
        <w:t>totality,</w:t>
      </w:r>
      <w:r>
        <w:rPr>
          <w:spacing w:val="-3"/>
        </w:rPr>
        <w:t xml:space="preserve"> </w:t>
      </w:r>
      <w:r>
        <w:t>of</w:t>
      </w:r>
      <w:r>
        <w:rPr>
          <w:spacing w:val="-5"/>
        </w:rPr>
        <w:t xml:space="preserve"> </w:t>
      </w:r>
      <w:r>
        <w:t>joining,</w:t>
      </w:r>
      <w:r>
        <w:rPr>
          <w:spacing w:val="-3"/>
        </w:rPr>
        <w:t xml:space="preserve"> </w:t>
      </w:r>
      <w:r>
        <w:t>and</w:t>
      </w:r>
      <w:r>
        <w:rPr>
          <w:spacing w:val="-1"/>
        </w:rPr>
        <w:t xml:space="preserve"> </w:t>
      </w:r>
      <w:r>
        <w:t>of</w:t>
      </w:r>
      <w:r>
        <w:rPr>
          <w:spacing w:val="-3"/>
        </w:rPr>
        <w:t xml:space="preserve"> </w:t>
      </w:r>
      <w:r>
        <w:t>full</w:t>
      </w:r>
      <w:r>
        <w:rPr>
          <w:spacing w:val="-2"/>
        </w:rPr>
        <w:t xml:space="preserve"> </w:t>
      </w:r>
      <w:r>
        <w:t xml:space="preserve">unity, which, if it does not translate that reality with the same intensity, at least it is established as a latent collective desire. This desire, if identified, recognized, and expressly verbalized </w:t>
      </w:r>
      <w:r>
        <w:rPr>
          <w:i/>
        </w:rPr>
        <w:t xml:space="preserve">by </w:t>
      </w:r>
      <w:r>
        <w:t xml:space="preserve">and </w:t>
      </w:r>
      <w:r>
        <w:rPr>
          <w:i/>
        </w:rPr>
        <w:t xml:space="preserve">among </w:t>
      </w:r>
      <w:r>
        <w:t>the group, can be transmuted into a goal an</w:t>
      </w:r>
      <w:r>
        <w:t xml:space="preserve">d, gradually, become a joint challenge that “everybody” in those schools will seek to overcome as a common endeavor. It is noteworthy that in the responses of the participants that generated Category 1, each segment added its “natural partner”, i.e., that </w:t>
      </w:r>
      <w:r>
        <w:t>party that seems to be most directly related to their common living space. In other words, the student mentioned the family or parents; the teacher and the coordinator mentioned the community; and the principal mentioned the partnerships.</w:t>
      </w:r>
    </w:p>
    <w:p w:rsidR="002C552F" w:rsidRDefault="002C552F">
      <w:pPr>
        <w:sectPr w:rsidR="002C552F">
          <w:pgSz w:w="9640" w:h="13610"/>
          <w:pgMar w:top="1280" w:right="700" w:bottom="1040" w:left="640" w:header="842" w:footer="843" w:gutter="0"/>
          <w:cols w:space="720"/>
        </w:sectPr>
      </w:pPr>
    </w:p>
    <w:p w:rsidR="002C552F" w:rsidRDefault="002C552F">
      <w:pPr>
        <w:pStyle w:val="Corpodetexto"/>
        <w:spacing w:before="2"/>
        <w:ind w:left="0"/>
        <w:jc w:val="left"/>
        <w:rPr>
          <w:sz w:val="16"/>
        </w:rPr>
      </w:pPr>
    </w:p>
    <w:p w:rsidR="002C552F" w:rsidRDefault="0080734C">
      <w:pPr>
        <w:pStyle w:val="Ttulo3"/>
        <w:spacing w:before="0"/>
        <w:jc w:val="both"/>
      </w:pPr>
      <w:r>
        <w:t>Category 2: True Ability to Act</w:t>
      </w:r>
    </w:p>
    <w:p w:rsidR="002C552F" w:rsidRDefault="0080734C">
      <w:pPr>
        <w:pStyle w:val="Corpodetexto"/>
        <w:spacing w:before="119"/>
        <w:ind w:right="146"/>
      </w:pPr>
      <w:r>
        <w:t>The axis of connection among the four segments emerged as the idea of using and acting in spaces outside the school. According to the words of Category 2, the common verbalization that was abstracted as common to all of them was the activities that each se</w:t>
      </w:r>
      <w:r>
        <w:t>gment performed in contact with the medium, which raises a concern, or at least a preference, for closeness to the broader environment. This leads to the deduction that the meaning/sense attributed to the true activity in this</w:t>
      </w:r>
      <w:r>
        <w:rPr>
          <w:spacing w:val="-5"/>
        </w:rPr>
        <w:t xml:space="preserve"> </w:t>
      </w:r>
      <w:r>
        <w:t>possible</w:t>
      </w:r>
      <w:r>
        <w:rPr>
          <w:spacing w:val="-5"/>
        </w:rPr>
        <w:t xml:space="preserve"> </w:t>
      </w:r>
      <w:r>
        <w:t>route</w:t>
      </w:r>
      <w:r>
        <w:rPr>
          <w:spacing w:val="-6"/>
        </w:rPr>
        <w:t xml:space="preserve"> </w:t>
      </w:r>
      <w:r>
        <w:t>to</w:t>
      </w:r>
      <w:r>
        <w:rPr>
          <w:spacing w:val="-5"/>
        </w:rPr>
        <w:t xml:space="preserve"> </w:t>
      </w:r>
      <w:r>
        <w:t>a</w:t>
      </w:r>
      <w:r>
        <w:rPr>
          <w:spacing w:val="-6"/>
        </w:rPr>
        <w:t xml:space="preserve"> </w:t>
      </w:r>
      <w:r>
        <w:t>change</w:t>
      </w:r>
      <w:r>
        <w:rPr>
          <w:spacing w:val="-5"/>
        </w:rPr>
        <w:t xml:space="preserve"> </w:t>
      </w:r>
      <w:r>
        <w:t>of</w:t>
      </w:r>
      <w:r>
        <w:rPr>
          <w:spacing w:val="-4"/>
        </w:rPr>
        <w:t xml:space="preserve"> </w:t>
      </w:r>
      <w:r>
        <w:t>mentality</w:t>
      </w:r>
      <w:r>
        <w:rPr>
          <w:spacing w:val="-5"/>
        </w:rPr>
        <w:t xml:space="preserve"> </w:t>
      </w:r>
      <w:r>
        <w:t>is</w:t>
      </w:r>
      <w:r>
        <w:rPr>
          <w:spacing w:val="-6"/>
        </w:rPr>
        <w:t xml:space="preserve"> </w:t>
      </w:r>
      <w:r>
        <w:t>in</w:t>
      </w:r>
      <w:r>
        <w:rPr>
          <w:spacing w:val="-6"/>
        </w:rPr>
        <w:t xml:space="preserve"> </w:t>
      </w:r>
      <w:r>
        <w:t>the</w:t>
      </w:r>
      <w:r>
        <w:rPr>
          <w:spacing w:val="-6"/>
        </w:rPr>
        <w:t xml:space="preserve"> </w:t>
      </w:r>
      <w:r>
        <w:t>relations</w:t>
      </w:r>
      <w:r>
        <w:rPr>
          <w:spacing w:val="-4"/>
        </w:rPr>
        <w:t xml:space="preserve"> </w:t>
      </w:r>
      <w:r>
        <w:t>that</w:t>
      </w:r>
      <w:r>
        <w:rPr>
          <w:spacing w:val="-6"/>
        </w:rPr>
        <w:t xml:space="preserve"> </w:t>
      </w:r>
      <w:r>
        <w:t>we</w:t>
      </w:r>
      <w:r>
        <w:rPr>
          <w:spacing w:val="-6"/>
        </w:rPr>
        <w:t xml:space="preserve"> </w:t>
      </w:r>
      <w:r>
        <w:t>establish</w:t>
      </w:r>
      <w:r>
        <w:rPr>
          <w:spacing w:val="-5"/>
        </w:rPr>
        <w:t xml:space="preserve"> </w:t>
      </w:r>
      <w:r>
        <w:t>with</w:t>
      </w:r>
      <w:r>
        <w:rPr>
          <w:spacing w:val="-6"/>
        </w:rPr>
        <w:t xml:space="preserve"> </w:t>
      </w:r>
      <w:r>
        <w:t>the</w:t>
      </w:r>
      <w:r>
        <w:rPr>
          <w:spacing w:val="-6"/>
        </w:rPr>
        <w:t xml:space="preserve"> </w:t>
      </w:r>
      <w:r>
        <w:t>medium,</w:t>
      </w:r>
      <w:r>
        <w:rPr>
          <w:spacing w:val="-4"/>
        </w:rPr>
        <w:t xml:space="preserve"> </w:t>
      </w:r>
      <w:r>
        <w:t>life</w:t>
      </w:r>
      <w:r>
        <w:rPr>
          <w:spacing w:val="-6"/>
        </w:rPr>
        <w:t xml:space="preserve"> </w:t>
      </w:r>
      <w:r>
        <w:t>together</w:t>
      </w:r>
      <w:r>
        <w:rPr>
          <w:spacing w:val="-7"/>
        </w:rPr>
        <w:t xml:space="preserve"> </w:t>
      </w:r>
      <w:r>
        <w:t>in</w:t>
      </w:r>
      <w:r>
        <w:rPr>
          <w:spacing w:val="-5"/>
        </w:rPr>
        <w:t xml:space="preserve"> </w:t>
      </w:r>
      <w:r>
        <w:t xml:space="preserve">community, and in the interaction of learning that transcends the walls of the school to benefit the other in a more inclusive way. It can thus be inferred that the view of </w:t>
      </w:r>
      <w:r>
        <w:t>each segment regarding the true ability to act evolved in the sense of drawing near the concept of environmental sustainability; that is, it is possible to perceive a correlation between theory and</w:t>
      </w:r>
      <w:r>
        <w:rPr>
          <w:spacing w:val="-29"/>
        </w:rPr>
        <w:t xml:space="preserve"> </w:t>
      </w:r>
      <w:r>
        <w:t>practice.</w:t>
      </w:r>
    </w:p>
    <w:p w:rsidR="002C552F" w:rsidRDefault="0080734C">
      <w:pPr>
        <w:pStyle w:val="Corpodetexto"/>
        <w:spacing w:before="122"/>
        <w:ind w:right="147"/>
      </w:pPr>
      <w:r>
        <w:t>In</w:t>
      </w:r>
      <w:r>
        <w:rPr>
          <w:spacing w:val="-6"/>
        </w:rPr>
        <w:t xml:space="preserve"> </w:t>
      </w:r>
      <w:r>
        <w:t>the</w:t>
      </w:r>
      <w:r>
        <w:rPr>
          <w:spacing w:val="-2"/>
        </w:rPr>
        <w:t xml:space="preserve"> </w:t>
      </w:r>
      <w:r>
        <w:t>reports</w:t>
      </w:r>
      <w:r>
        <w:rPr>
          <w:spacing w:val="-4"/>
        </w:rPr>
        <w:t xml:space="preserve"> </w:t>
      </w:r>
      <w:r>
        <w:t>of</w:t>
      </w:r>
      <w:r>
        <w:rPr>
          <w:spacing w:val="-5"/>
        </w:rPr>
        <w:t xml:space="preserve"> </w:t>
      </w:r>
      <w:r>
        <w:t>the</w:t>
      </w:r>
      <w:r>
        <w:rPr>
          <w:spacing w:val="-5"/>
        </w:rPr>
        <w:t xml:space="preserve"> </w:t>
      </w:r>
      <w:r>
        <w:t>interviews,</w:t>
      </w:r>
      <w:r>
        <w:rPr>
          <w:spacing w:val="-4"/>
        </w:rPr>
        <w:t xml:space="preserve"> </w:t>
      </w:r>
      <w:r>
        <w:t>a</w:t>
      </w:r>
      <w:r>
        <w:rPr>
          <w:spacing w:val="-5"/>
        </w:rPr>
        <w:t xml:space="preserve"> </w:t>
      </w:r>
      <w:r>
        <w:t>concern</w:t>
      </w:r>
      <w:r>
        <w:rPr>
          <w:spacing w:val="-5"/>
        </w:rPr>
        <w:t xml:space="preserve"> </w:t>
      </w:r>
      <w:r>
        <w:t>was</w:t>
      </w:r>
      <w:r>
        <w:rPr>
          <w:spacing w:val="-3"/>
        </w:rPr>
        <w:t xml:space="preserve"> </w:t>
      </w:r>
      <w:r>
        <w:t>observed</w:t>
      </w:r>
      <w:r>
        <w:rPr>
          <w:spacing w:val="-3"/>
        </w:rPr>
        <w:t xml:space="preserve"> </w:t>
      </w:r>
      <w:r>
        <w:t>for</w:t>
      </w:r>
      <w:r>
        <w:rPr>
          <w:spacing w:val="-3"/>
        </w:rPr>
        <w:t xml:space="preserve"> </w:t>
      </w:r>
      <w:r>
        <w:t>improving</w:t>
      </w:r>
      <w:r>
        <w:rPr>
          <w:spacing w:val="-5"/>
        </w:rPr>
        <w:t xml:space="preserve"> </w:t>
      </w:r>
      <w:r>
        <w:t>the</w:t>
      </w:r>
      <w:r>
        <w:rPr>
          <w:spacing w:val="-2"/>
        </w:rPr>
        <w:t xml:space="preserve"> </w:t>
      </w:r>
      <w:r>
        <w:t>space</w:t>
      </w:r>
      <w:r>
        <w:rPr>
          <w:spacing w:val="-5"/>
        </w:rPr>
        <w:t xml:space="preserve"> </w:t>
      </w:r>
      <w:r>
        <w:t>in</w:t>
      </w:r>
      <w:r>
        <w:rPr>
          <w:spacing w:val="-5"/>
        </w:rPr>
        <w:t xml:space="preserve"> </w:t>
      </w:r>
      <w:r>
        <w:t>which</w:t>
      </w:r>
      <w:r>
        <w:rPr>
          <w:spacing w:val="-5"/>
        </w:rPr>
        <w:t xml:space="preserve"> </w:t>
      </w:r>
      <w:r>
        <w:t>all</w:t>
      </w:r>
      <w:r>
        <w:rPr>
          <w:spacing w:val="-4"/>
        </w:rPr>
        <w:t xml:space="preserve"> </w:t>
      </w:r>
      <w:r>
        <w:t>live</w:t>
      </w:r>
      <w:r>
        <w:rPr>
          <w:spacing w:val="-5"/>
        </w:rPr>
        <w:t xml:space="preserve"> </w:t>
      </w:r>
      <w:r>
        <w:t>together</w:t>
      </w:r>
      <w:r>
        <w:rPr>
          <w:spacing w:val="-5"/>
        </w:rPr>
        <w:t xml:space="preserve"> </w:t>
      </w:r>
      <w:r>
        <w:t>and</w:t>
      </w:r>
      <w:r>
        <w:rPr>
          <w:spacing w:val="-2"/>
        </w:rPr>
        <w:t xml:space="preserve"> </w:t>
      </w:r>
      <w:r>
        <w:t>in</w:t>
      </w:r>
      <w:r>
        <w:rPr>
          <w:spacing w:val="-5"/>
        </w:rPr>
        <w:t xml:space="preserve"> </w:t>
      </w:r>
      <w:r>
        <w:t>promoting community participation. This was perceptible through the focus of the study, directed toward understanding sustainability as those actions aiming at supplying present needs witho</w:t>
      </w:r>
      <w:r>
        <w:t>ut compromising the future of coming generations. Movements were observed in the sense of making adequate use of spaces and developing care for the environment, as well as expressing ideas of a “view toward the future” and of including the other, even if t</w:t>
      </w:r>
      <w:r>
        <w:t>hese notions were not present in a conscious or explicit</w:t>
      </w:r>
      <w:r>
        <w:rPr>
          <w:spacing w:val="-4"/>
        </w:rPr>
        <w:t xml:space="preserve"> </w:t>
      </w:r>
      <w:r>
        <w:t>way.</w:t>
      </w:r>
    </w:p>
    <w:p w:rsidR="002C552F" w:rsidRDefault="0080734C">
      <w:pPr>
        <w:pStyle w:val="Ttulo3"/>
        <w:jc w:val="both"/>
      </w:pPr>
      <w:r>
        <w:t>Category 3: Emerging Concepts of School Sustainability</w:t>
      </w:r>
    </w:p>
    <w:p w:rsidR="002C552F" w:rsidRDefault="0080734C">
      <w:pPr>
        <w:pStyle w:val="Corpodetexto"/>
        <w:spacing w:before="119"/>
        <w:ind w:right="149"/>
      </w:pPr>
      <w:r>
        <w:t>What</w:t>
      </w:r>
      <w:r>
        <w:rPr>
          <w:spacing w:val="-12"/>
        </w:rPr>
        <w:t xml:space="preserve"> </w:t>
      </w:r>
      <w:r>
        <w:t>emerged</w:t>
      </w:r>
      <w:r>
        <w:rPr>
          <w:spacing w:val="-12"/>
        </w:rPr>
        <w:t xml:space="preserve"> </w:t>
      </w:r>
      <w:r>
        <w:t>in</w:t>
      </w:r>
      <w:r>
        <w:rPr>
          <w:spacing w:val="-12"/>
        </w:rPr>
        <w:t xml:space="preserve"> </w:t>
      </w:r>
      <w:r>
        <w:t>this</w:t>
      </w:r>
      <w:r>
        <w:rPr>
          <w:spacing w:val="-11"/>
        </w:rPr>
        <w:t xml:space="preserve"> </w:t>
      </w:r>
      <w:r>
        <w:t>category</w:t>
      </w:r>
      <w:r>
        <w:rPr>
          <w:spacing w:val="-11"/>
        </w:rPr>
        <w:t xml:space="preserve"> </w:t>
      </w:r>
      <w:r>
        <w:t>was</w:t>
      </w:r>
      <w:r>
        <w:rPr>
          <w:spacing w:val="-9"/>
        </w:rPr>
        <w:t xml:space="preserve"> </w:t>
      </w:r>
      <w:r>
        <w:t>a</w:t>
      </w:r>
      <w:r>
        <w:rPr>
          <w:spacing w:val="-8"/>
        </w:rPr>
        <w:t xml:space="preserve"> </w:t>
      </w:r>
      <w:r>
        <w:t>view</w:t>
      </w:r>
      <w:r>
        <w:rPr>
          <w:spacing w:val="-13"/>
        </w:rPr>
        <w:t xml:space="preserve"> </w:t>
      </w:r>
      <w:r>
        <w:t>of</w:t>
      </w:r>
      <w:r>
        <w:rPr>
          <w:spacing w:val="-12"/>
        </w:rPr>
        <w:t xml:space="preserve"> </w:t>
      </w:r>
      <w:r>
        <w:t>the</w:t>
      </w:r>
      <w:r>
        <w:rPr>
          <w:spacing w:val="-12"/>
        </w:rPr>
        <w:t xml:space="preserve"> </w:t>
      </w:r>
      <w:r>
        <w:t>whole,</w:t>
      </w:r>
      <w:r>
        <w:rPr>
          <w:spacing w:val="-12"/>
        </w:rPr>
        <w:t xml:space="preserve"> </w:t>
      </w:r>
      <w:r>
        <w:t>such</w:t>
      </w:r>
      <w:r>
        <w:rPr>
          <w:spacing w:val="-10"/>
        </w:rPr>
        <w:t xml:space="preserve"> </w:t>
      </w:r>
      <w:r>
        <w:t>that</w:t>
      </w:r>
      <w:r>
        <w:rPr>
          <w:spacing w:val="-9"/>
        </w:rPr>
        <w:t xml:space="preserve"> </w:t>
      </w:r>
      <w:r>
        <w:t>it</w:t>
      </w:r>
      <w:r>
        <w:rPr>
          <w:spacing w:val="-12"/>
        </w:rPr>
        <w:t xml:space="preserve"> </w:t>
      </w:r>
      <w:r>
        <w:t>corroborates</w:t>
      </w:r>
      <w:r>
        <w:rPr>
          <w:spacing w:val="-11"/>
        </w:rPr>
        <w:t xml:space="preserve"> </w:t>
      </w:r>
      <w:r>
        <w:t>the</w:t>
      </w:r>
      <w:r>
        <w:rPr>
          <w:spacing w:val="-12"/>
        </w:rPr>
        <w:t xml:space="preserve"> </w:t>
      </w:r>
      <w:r>
        <w:t>two</w:t>
      </w:r>
      <w:r>
        <w:rPr>
          <w:spacing w:val="-12"/>
        </w:rPr>
        <w:t xml:space="preserve"> </w:t>
      </w:r>
      <w:r>
        <w:t>previous</w:t>
      </w:r>
      <w:r>
        <w:rPr>
          <w:spacing w:val="-11"/>
        </w:rPr>
        <w:t xml:space="preserve"> </w:t>
      </w:r>
      <w:r>
        <w:t>categories.</w:t>
      </w:r>
      <w:r>
        <w:rPr>
          <w:spacing w:val="-10"/>
        </w:rPr>
        <w:t xml:space="preserve"> </w:t>
      </w:r>
      <w:r>
        <w:t>The</w:t>
      </w:r>
      <w:r>
        <w:rPr>
          <w:spacing w:val="-12"/>
        </w:rPr>
        <w:t xml:space="preserve"> </w:t>
      </w:r>
      <w:r>
        <w:t>discourse of</w:t>
      </w:r>
      <w:r>
        <w:rPr>
          <w:spacing w:val="-7"/>
        </w:rPr>
        <w:t xml:space="preserve"> </w:t>
      </w:r>
      <w:r>
        <w:t>the</w:t>
      </w:r>
      <w:r>
        <w:rPr>
          <w:spacing w:val="-5"/>
        </w:rPr>
        <w:t xml:space="preserve"> </w:t>
      </w:r>
      <w:r>
        <w:t>four</w:t>
      </w:r>
      <w:r>
        <w:rPr>
          <w:spacing w:val="-5"/>
        </w:rPr>
        <w:t xml:space="preserve"> </w:t>
      </w:r>
      <w:r>
        <w:t>segments,</w:t>
      </w:r>
      <w:r>
        <w:rPr>
          <w:spacing w:val="-6"/>
        </w:rPr>
        <w:t xml:space="preserve"> </w:t>
      </w:r>
      <w:r>
        <w:t>according</w:t>
      </w:r>
      <w:r>
        <w:rPr>
          <w:spacing w:val="-6"/>
        </w:rPr>
        <w:t xml:space="preserve"> </w:t>
      </w:r>
      <w:r>
        <w:t>to</w:t>
      </w:r>
      <w:r>
        <w:rPr>
          <w:spacing w:val="-7"/>
        </w:rPr>
        <w:t xml:space="preserve"> </w:t>
      </w:r>
      <w:r>
        <w:t>the</w:t>
      </w:r>
      <w:r>
        <w:rPr>
          <w:spacing w:val="-6"/>
        </w:rPr>
        <w:t xml:space="preserve"> </w:t>
      </w:r>
      <w:r>
        <w:t>core</w:t>
      </w:r>
      <w:r>
        <w:rPr>
          <w:spacing w:val="-5"/>
        </w:rPr>
        <w:t xml:space="preserve"> </w:t>
      </w:r>
      <w:r>
        <w:t>of</w:t>
      </w:r>
      <w:r>
        <w:rPr>
          <w:spacing w:val="-4"/>
        </w:rPr>
        <w:t xml:space="preserve"> </w:t>
      </w:r>
      <w:r>
        <w:t>meaning</w:t>
      </w:r>
      <w:r>
        <w:rPr>
          <w:spacing w:val="-7"/>
        </w:rPr>
        <w:t xml:space="preserve"> </w:t>
      </w:r>
      <w:r>
        <w:t>it</w:t>
      </w:r>
      <w:r>
        <w:rPr>
          <w:spacing w:val="-4"/>
        </w:rPr>
        <w:t xml:space="preserve"> </w:t>
      </w:r>
      <w:r>
        <w:t>brought</w:t>
      </w:r>
      <w:r>
        <w:rPr>
          <w:spacing w:val="-5"/>
        </w:rPr>
        <w:t xml:space="preserve"> </w:t>
      </w:r>
      <w:r>
        <w:t>about,</w:t>
      </w:r>
      <w:r>
        <w:rPr>
          <w:spacing w:val="-4"/>
        </w:rPr>
        <w:t xml:space="preserve"> </w:t>
      </w:r>
      <w:r>
        <w:t>converged</w:t>
      </w:r>
      <w:r>
        <w:rPr>
          <w:spacing w:val="-5"/>
        </w:rPr>
        <w:t xml:space="preserve"> </w:t>
      </w:r>
      <w:r>
        <w:t>in</w:t>
      </w:r>
      <w:r>
        <w:rPr>
          <w:spacing w:val="-4"/>
        </w:rPr>
        <w:t xml:space="preserve"> </w:t>
      </w:r>
      <w:r>
        <w:t>the</w:t>
      </w:r>
      <w:r>
        <w:rPr>
          <w:spacing w:val="-5"/>
        </w:rPr>
        <w:t xml:space="preserve"> </w:t>
      </w:r>
      <w:r>
        <w:t>sense</w:t>
      </w:r>
      <w:r>
        <w:rPr>
          <w:spacing w:val="-4"/>
        </w:rPr>
        <w:t xml:space="preserve"> </w:t>
      </w:r>
      <w:r>
        <w:t>of</w:t>
      </w:r>
      <w:r>
        <w:rPr>
          <w:spacing w:val="-7"/>
        </w:rPr>
        <w:t xml:space="preserve"> </w:t>
      </w:r>
      <w:r>
        <w:t>transcending</w:t>
      </w:r>
      <w:r>
        <w:rPr>
          <w:spacing w:val="-6"/>
        </w:rPr>
        <w:t xml:space="preserve"> </w:t>
      </w:r>
      <w:r>
        <w:t>one’s</w:t>
      </w:r>
      <w:r>
        <w:rPr>
          <w:spacing w:val="-3"/>
        </w:rPr>
        <w:t xml:space="preserve"> </w:t>
      </w:r>
      <w:r>
        <w:t>own needs and looking beyond oneself. There was a movement in the direction of the other and of space, a predisposition of extension of a benefit or o</w:t>
      </w:r>
      <w:r>
        <w:t>f that which is good for oneself, of including the other and the surroundings as beneficiaries of the</w:t>
      </w:r>
      <w:r>
        <w:rPr>
          <w:spacing w:val="-7"/>
        </w:rPr>
        <w:t xml:space="preserve"> </w:t>
      </w:r>
      <w:r>
        <w:t>good</w:t>
      </w:r>
      <w:r>
        <w:rPr>
          <w:spacing w:val="-7"/>
        </w:rPr>
        <w:t xml:space="preserve"> </w:t>
      </w:r>
      <w:r>
        <w:t>actions.</w:t>
      </w:r>
      <w:r>
        <w:rPr>
          <w:spacing w:val="-7"/>
        </w:rPr>
        <w:t xml:space="preserve"> </w:t>
      </w:r>
      <w:r>
        <w:t>Other</w:t>
      </w:r>
      <w:r>
        <w:rPr>
          <w:spacing w:val="-8"/>
        </w:rPr>
        <w:t xml:space="preserve"> </w:t>
      </w:r>
      <w:r>
        <w:t>words</w:t>
      </w:r>
      <w:r>
        <w:rPr>
          <w:spacing w:val="-6"/>
        </w:rPr>
        <w:t xml:space="preserve"> </w:t>
      </w:r>
      <w:r>
        <w:t>that</w:t>
      </w:r>
      <w:r>
        <w:rPr>
          <w:spacing w:val="-7"/>
        </w:rPr>
        <w:t xml:space="preserve"> </w:t>
      </w:r>
      <w:r>
        <w:t>are</w:t>
      </w:r>
      <w:r>
        <w:rPr>
          <w:spacing w:val="-7"/>
        </w:rPr>
        <w:t xml:space="preserve"> </w:t>
      </w:r>
      <w:r>
        <w:t>variants,</w:t>
      </w:r>
      <w:r>
        <w:rPr>
          <w:spacing w:val="-6"/>
        </w:rPr>
        <w:t xml:space="preserve"> </w:t>
      </w:r>
      <w:r>
        <w:t>whose</w:t>
      </w:r>
      <w:r>
        <w:rPr>
          <w:spacing w:val="-7"/>
        </w:rPr>
        <w:t xml:space="preserve"> </w:t>
      </w:r>
      <w:r>
        <w:t>meaning/sense</w:t>
      </w:r>
      <w:r>
        <w:rPr>
          <w:spacing w:val="-5"/>
        </w:rPr>
        <w:t xml:space="preserve"> </w:t>
      </w:r>
      <w:r>
        <w:t>does</w:t>
      </w:r>
      <w:r>
        <w:rPr>
          <w:spacing w:val="-6"/>
        </w:rPr>
        <w:t xml:space="preserve"> </w:t>
      </w:r>
      <w:r>
        <w:t>not</w:t>
      </w:r>
      <w:r>
        <w:rPr>
          <w:spacing w:val="-7"/>
        </w:rPr>
        <w:t xml:space="preserve"> </w:t>
      </w:r>
      <w:r>
        <w:t>break</w:t>
      </w:r>
      <w:r>
        <w:rPr>
          <w:spacing w:val="-6"/>
        </w:rPr>
        <w:t xml:space="preserve"> </w:t>
      </w:r>
      <w:r>
        <w:t>the</w:t>
      </w:r>
      <w:r>
        <w:rPr>
          <w:spacing w:val="-5"/>
        </w:rPr>
        <w:t xml:space="preserve"> </w:t>
      </w:r>
      <w:r>
        <w:t>link</w:t>
      </w:r>
      <w:r>
        <w:rPr>
          <w:spacing w:val="-6"/>
        </w:rPr>
        <w:t xml:space="preserve"> </w:t>
      </w:r>
      <w:r>
        <w:t>with</w:t>
      </w:r>
      <w:r>
        <w:rPr>
          <w:spacing w:val="-7"/>
        </w:rPr>
        <w:t xml:space="preserve"> </w:t>
      </w:r>
      <w:r>
        <w:t>the</w:t>
      </w:r>
      <w:r>
        <w:rPr>
          <w:spacing w:val="-7"/>
        </w:rPr>
        <w:t xml:space="preserve"> </w:t>
      </w:r>
      <w:r>
        <w:t>common</w:t>
      </w:r>
      <w:r>
        <w:rPr>
          <w:spacing w:val="-5"/>
        </w:rPr>
        <w:t xml:space="preserve"> </w:t>
      </w:r>
      <w:r>
        <w:t>idea,</w:t>
      </w:r>
      <w:r>
        <w:rPr>
          <w:spacing w:val="-7"/>
        </w:rPr>
        <w:t xml:space="preserve"> </w:t>
      </w:r>
      <w:r>
        <w:t>were mentioned: life together, preservation, change, rational use. And the keyword that appeared in the utterances of the segments was “the</w:t>
      </w:r>
      <w:r>
        <w:rPr>
          <w:spacing w:val="3"/>
        </w:rPr>
        <w:t xml:space="preserve"> </w:t>
      </w:r>
      <w:r>
        <w:t>environment”.</w:t>
      </w:r>
    </w:p>
    <w:p w:rsidR="002C552F" w:rsidRDefault="0080734C">
      <w:pPr>
        <w:pStyle w:val="Corpodetexto"/>
        <w:spacing w:before="122"/>
        <w:ind w:right="148"/>
      </w:pPr>
      <w:r>
        <w:t>The reduction process that began in a more intense way beginning with central words was developed to s</w:t>
      </w:r>
      <w:r>
        <w:t>aturation, a limit established</w:t>
      </w:r>
      <w:r>
        <w:rPr>
          <w:spacing w:val="-13"/>
        </w:rPr>
        <w:t xml:space="preserve"> </w:t>
      </w:r>
      <w:r>
        <w:t>not</w:t>
      </w:r>
      <w:r>
        <w:rPr>
          <w:spacing w:val="-12"/>
        </w:rPr>
        <w:t xml:space="preserve"> </w:t>
      </w:r>
      <w:r>
        <w:t>only</w:t>
      </w:r>
      <w:r>
        <w:rPr>
          <w:spacing w:val="-11"/>
        </w:rPr>
        <w:t xml:space="preserve"> </w:t>
      </w:r>
      <w:r>
        <w:t>by</w:t>
      </w:r>
      <w:r>
        <w:rPr>
          <w:spacing w:val="-9"/>
        </w:rPr>
        <w:t xml:space="preserve"> </w:t>
      </w:r>
      <w:r>
        <w:t>repetition</w:t>
      </w:r>
      <w:r>
        <w:rPr>
          <w:spacing w:val="-12"/>
        </w:rPr>
        <w:t xml:space="preserve"> </w:t>
      </w:r>
      <w:r>
        <w:t>but</w:t>
      </w:r>
      <w:r>
        <w:rPr>
          <w:spacing w:val="-11"/>
        </w:rPr>
        <w:t xml:space="preserve"> </w:t>
      </w:r>
      <w:r>
        <w:t>also</w:t>
      </w:r>
      <w:r>
        <w:rPr>
          <w:spacing w:val="-12"/>
        </w:rPr>
        <w:t xml:space="preserve"> </w:t>
      </w:r>
      <w:r>
        <w:t>by</w:t>
      </w:r>
      <w:r>
        <w:rPr>
          <w:spacing w:val="-11"/>
        </w:rPr>
        <w:t xml:space="preserve"> </w:t>
      </w:r>
      <w:r>
        <w:t>the</w:t>
      </w:r>
      <w:r>
        <w:rPr>
          <w:spacing w:val="-12"/>
        </w:rPr>
        <w:t xml:space="preserve"> </w:t>
      </w:r>
      <w:r>
        <w:t>proportion</w:t>
      </w:r>
      <w:r>
        <w:rPr>
          <w:spacing w:val="-12"/>
        </w:rPr>
        <w:t xml:space="preserve"> </w:t>
      </w:r>
      <w:r>
        <w:t>in</w:t>
      </w:r>
      <w:r>
        <w:rPr>
          <w:spacing w:val="-13"/>
        </w:rPr>
        <w:t xml:space="preserve"> </w:t>
      </w:r>
      <w:r>
        <w:t>which</w:t>
      </w:r>
      <w:r>
        <w:rPr>
          <w:spacing w:val="-12"/>
        </w:rPr>
        <w:t xml:space="preserve"> </w:t>
      </w:r>
      <w:r>
        <w:t>the</w:t>
      </w:r>
      <w:r>
        <w:rPr>
          <w:spacing w:val="-12"/>
        </w:rPr>
        <w:t xml:space="preserve"> </w:t>
      </w:r>
      <w:r>
        <w:t>meaning/sense</w:t>
      </w:r>
      <w:r>
        <w:rPr>
          <w:spacing w:val="-12"/>
        </w:rPr>
        <w:t xml:space="preserve"> </w:t>
      </w:r>
      <w:r>
        <w:t>attributed</w:t>
      </w:r>
      <w:r>
        <w:rPr>
          <w:spacing w:val="-9"/>
        </w:rPr>
        <w:t xml:space="preserve"> </w:t>
      </w:r>
      <w:r>
        <w:t>to</w:t>
      </w:r>
      <w:r>
        <w:rPr>
          <w:spacing w:val="-13"/>
        </w:rPr>
        <w:t xml:space="preserve"> </w:t>
      </w:r>
      <w:r>
        <w:t>the</w:t>
      </w:r>
      <w:r>
        <w:rPr>
          <w:spacing w:val="-10"/>
        </w:rPr>
        <w:t xml:space="preserve"> </w:t>
      </w:r>
      <w:r>
        <w:t>category</w:t>
      </w:r>
      <w:r>
        <w:rPr>
          <w:spacing w:val="-9"/>
        </w:rPr>
        <w:t xml:space="preserve"> </w:t>
      </w:r>
      <w:r>
        <w:t>envisaged the</w:t>
      </w:r>
      <w:r>
        <w:rPr>
          <w:spacing w:val="-8"/>
        </w:rPr>
        <w:t xml:space="preserve"> </w:t>
      </w:r>
      <w:r>
        <w:t>idea</w:t>
      </w:r>
      <w:r>
        <w:rPr>
          <w:spacing w:val="-7"/>
        </w:rPr>
        <w:t xml:space="preserve"> </w:t>
      </w:r>
      <w:r>
        <w:t>to</w:t>
      </w:r>
      <w:r>
        <w:rPr>
          <w:spacing w:val="-7"/>
        </w:rPr>
        <w:t xml:space="preserve"> </w:t>
      </w:r>
      <w:r>
        <w:t>be</w:t>
      </w:r>
      <w:r>
        <w:rPr>
          <w:spacing w:val="-7"/>
        </w:rPr>
        <w:t xml:space="preserve"> </w:t>
      </w:r>
      <w:r>
        <w:t>condensed</w:t>
      </w:r>
      <w:r>
        <w:rPr>
          <w:spacing w:val="-7"/>
        </w:rPr>
        <w:t xml:space="preserve"> </w:t>
      </w:r>
      <w:r>
        <w:t>and</w:t>
      </w:r>
      <w:r>
        <w:rPr>
          <w:spacing w:val="-7"/>
        </w:rPr>
        <w:t xml:space="preserve"> </w:t>
      </w:r>
      <w:r>
        <w:t>transmitted.</w:t>
      </w:r>
      <w:r>
        <w:rPr>
          <w:spacing w:val="-7"/>
        </w:rPr>
        <w:t xml:space="preserve"> </w:t>
      </w:r>
      <w:r>
        <w:t>The</w:t>
      </w:r>
      <w:r>
        <w:rPr>
          <w:spacing w:val="-7"/>
        </w:rPr>
        <w:t xml:space="preserve"> </w:t>
      </w:r>
      <w:r>
        <w:t>indicators</w:t>
      </w:r>
      <w:r>
        <w:rPr>
          <w:spacing w:val="-6"/>
        </w:rPr>
        <w:t xml:space="preserve"> </w:t>
      </w:r>
      <w:r>
        <w:t>that</w:t>
      </w:r>
      <w:r>
        <w:rPr>
          <w:spacing w:val="-7"/>
        </w:rPr>
        <w:t xml:space="preserve"> </w:t>
      </w:r>
      <w:r>
        <w:t>follow</w:t>
      </w:r>
      <w:r>
        <w:rPr>
          <w:spacing w:val="-8"/>
        </w:rPr>
        <w:t xml:space="preserve"> </w:t>
      </w:r>
      <w:r>
        <w:t>represented</w:t>
      </w:r>
      <w:r>
        <w:rPr>
          <w:spacing w:val="-7"/>
        </w:rPr>
        <w:t xml:space="preserve"> </w:t>
      </w:r>
      <w:r>
        <w:t>the</w:t>
      </w:r>
      <w:r>
        <w:rPr>
          <w:spacing w:val="-7"/>
        </w:rPr>
        <w:t xml:space="preserve"> </w:t>
      </w:r>
      <w:r>
        <w:t>synthesis</w:t>
      </w:r>
      <w:r>
        <w:rPr>
          <w:spacing w:val="-6"/>
        </w:rPr>
        <w:t xml:space="preserve"> </w:t>
      </w:r>
      <w:r>
        <w:t>of</w:t>
      </w:r>
      <w:r>
        <w:rPr>
          <w:spacing w:val="-7"/>
        </w:rPr>
        <w:t xml:space="preserve"> </w:t>
      </w:r>
      <w:r>
        <w:t>the</w:t>
      </w:r>
      <w:r>
        <w:rPr>
          <w:spacing w:val="-7"/>
        </w:rPr>
        <w:t xml:space="preserve"> </w:t>
      </w:r>
      <w:r>
        <w:t>categories</w:t>
      </w:r>
      <w:r>
        <w:rPr>
          <w:spacing w:val="-5"/>
        </w:rPr>
        <w:t xml:space="preserve"> </w:t>
      </w:r>
      <w:r>
        <w:t>mentioned above.</w:t>
      </w:r>
    </w:p>
    <w:p w:rsidR="002C552F" w:rsidRDefault="0080734C">
      <w:pPr>
        <w:pStyle w:val="Ttulo2"/>
        <w:spacing w:before="119"/>
        <w:jc w:val="both"/>
      </w:pPr>
      <w:r>
        <w:t>Indicators of socio-environmental sustainability in schools of participative management</w:t>
      </w:r>
    </w:p>
    <w:p w:rsidR="002C552F" w:rsidRDefault="0080734C">
      <w:pPr>
        <w:pStyle w:val="Corpodetexto"/>
        <w:spacing w:before="120"/>
        <w:ind w:right="149"/>
      </w:pPr>
      <w:r>
        <w:t>The meaning of each indicator combines elements that respond to the issue that inspired the study. These elements both maintain a strict rel</w:t>
      </w:r>
      <w:r>
        <w:t>ationship with the field of environmental sustainability in the school context and attribute a sense and meaning</w:t>
      </w:r>
      <w:r>
        <w:rPr>
          <w:spacing w:val="-8"/>
        </w:rPr>
        <w:t xml:space="preserve"> </w:t>
      </w:r>
      <w:r>
        <w:t>to</w:t>
      </w:r>
      <w:r>
        <w:rPr>
          <w:spacing w:val="-8"/>
        </w:rPr>
        <w:t xml:space="preserve"> </w:t>
      </w:r>
      <w:r>
        <w:t>the</w:t>
      </w:r>
      <w:r>
        <w:rPr>
          <w:spacing w:val="-7"/>
        </w:rPr>
        <w:t xml:space="preserve"> </w:t>
      </w:r>
      <w:r>
        <w:t>interaction</w:t>
      </w:r>
      <w:r>
        <w:rPr>
          <w:spacing w:val="-8"/>
        </w:rPr>
        <w:t xml:space="preserve"> </w:t>
      </w:r>
      <w:r>
        <w:t>of</w:t>
      </w:r>
      <w:r>
        <w:rPr>
          <w:spacing w:val="-7"/>
        </w:rPr>
        <w:t xml:space="preserve"> </w:t>
      </w:r>
      <w:r>
        <w:t>this</w:t>
      </w:r>
      <w:r>
        <w:rPr>
          <w:spacing w:val="-7"/>
        </w:rPr>
        <w:t xml:space="preserve"> </w:t>
      </w:r>
      <w:r>
        <w:t>field</w:t>
      </w:r>
      <w:r>
        <w:rPr>
          <w:spacing w:val="-7"/>
        </w:rPr>
        <w:t xml:space="preserve"> </w:t>
      </w:r>
      <w:r>
        <w:t>with</w:t>
      </w:r>
      <w:r>
        <w:rPr>
          <w:spacing w:val="-8"/>
        </w:rPr>
        <w:t xml:space="preserve"> </w:t>
      </w:r>
      <w:r>
        <w:t>participative</w:t>
      </w:r>
      <w:r>
        <w:rPr>
          <w:spacing w:val="-8"/>
        </w:rPr>
        <w:t xml:space="preserve"> </w:t>
      </w:r>
      <w:r>
        <w:t>management.</w:t>
      </w:r>
      <w:r>
        <w:rPr>
          <w:spacing w:val="-4"/>
        </w:rPr>
        <w:t xml:space="preserve"> </w:t>
      </w:r>
      <w:r>
        <w:t>Figure</w:t>
      </w:r>
      <w:r>
        <w:rPr>
          <w:spacing w:val="-8"/>
        </w:rPr>
        <w:t xml:space="preserve"> </w:t>
      </w:r>
      <w:r>
        <w:t>1</w:t>
      </w:r>
      <w:r>
        <w:rPr>
          <w:spacing w:val="-7"/>
        </w:rPr>
        <w:t xml:space="preserve"> </w:t>
      </w:r>
      <w:r>
        <w:t>illustrates</w:t>
      </w:r>
      <w:r>
        <w:rPr>
          <w:spacing w:val="-7"/>
        </w:rPr>
        <w:t xml:space="preserve"> </w:t>
      </w:r>
      <w:r>
        <w:t>in</w:t>
      </w:r>
      <w:r>
        <w:rPr>
          <w:spacing w:val="-8"/>
        </w:rPr>
        <w:t xml:space="preserve"> </w:t>
      </w:r>
      <w:r>
        <w:t>what</w:t>
      </w:r>
      <w:r>
        <w:rPr>
          <w:spacing w:val="-7"/>
        </w:rPr>
        <w:t xml:space="preserve"> </w:t>
      </w:r>
      <w:r>
        <w:t>way</w:t>
      </w:r>
      <w:r>
        <w:rPr>
          <w:spacing w:val="-7"/>
        </w:rPr>
        <w:t xml:space="preserve"> </w:t>
      </w:r>
      <w:r>
        <w:t>they</w:t>
      </w:r>
      <w:r>
        <w:rPr>
          <w:spacing w:val="-6"/>
        </w:rPr>
        <w:t xml:space="preserve"> </w:t>
      </w:r>
      <w:r>
        <w:t>interconnect</w:t>
      </w:r>
      <w:r>
        <w:rPr>
          <w:spacing w:val="-8"/>
        </w:rPr>
        <w:t xml:space="preserve"> </w:t>
      </w:r>
      <w:r>
        <w:t>and act in that</w:t>
      </w:r>
      <w:r>
        <w:rPr>
          <w:spacing w:val="-4"/>
        </w:rPr>
        <w:t xml:space="preserve"> </w:t>
      </w:r>
      <w:r>
        <w:t>environment.</w:t>
      </w:r>
    </w:p>
    <w:p w:rsidR="002C552F" w:rsidRDefault="0080734C">
      <w:pPr>
        <w:spacing w:before="120"/>
        <w:ind w:left="212"/>
        <w:jc w:val="both"/>
        <w:rPr>
          <w:i/>
          <w:sz w:val="18"/>
        </w:rPr>
      </w:pPr>
      <w:r>
        <w:rPr>
          <w:noProof/>
          <w:lang w:val="pt-BR" w:eastAsia="pt-BR" w:bidi="ar-SA"/>
        </w:rPr>
        <w:drawing>
          <wp:anchor distT="0" distB="0" distL="0" distR="0" simplePos="0" relativeHeight="53" behindDoc="0" locked="0" layoutInCell="1" allowOverlap="1">
            <wp:simplePos x="0" y="0"/>
            <wp:positionH relativeFrom="page">
              <wp:posOffset>2244725</wp:posOffset>
            </wp:positionH>
            <wp:positionV relativeFrom="paragraph">
              <wp:posOffset>387350</wp:posOffset>
            </wp:positionV>
            <wp:extent cx="1609418" cy="1527714"/>
            <wp:effectExtent l="0" t="0" r="0" b="0"/>
            <wp:wrapTopAndBottom/>
            <wp:docPr id="4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3.png"/>
                    <pic:cNvPicPr/>
                  </pic:nvPicPr>
                  <pic:blipFill>
                    <a:blip r:embed="rId14" cstate="print"/>
                    <a:stretch>
                      <a:fillRect/>
                    </a:stretch>
                  </pic:blipFill>
                  <pic:spPr>
                    <a:xfrm>
                      <a:off x="0" y="0"/>
                      <a:ext cx="1609418" cy="1527714"/>
                    </a:xfrm>
                    <a:prstGeom prst="rect">
                      <a:avLst/>
                    </a:prstGeom>
                  </pic:spPr>
                </pic:pic>
              </a:graphicData>
            </a:graphic>
          </wp:anchor>
        </w:drawing>
      </w:r>
      <w:r>
        <w:rPr>
          <w:sz w:val="18"/>
        </w:rPr>
        <w:t xml:space="preserve">Figure 1 Hologram </w:t>
      </w:r>
      <w:r>
        <w:rPr>
          <w:i/>
          <w:sz w:val="18"/>
        </w:rPr>
        <w:t>Participative management for socio-environmental sustainability in the school</w:t>
      </w:r>
    </w:p>
    <w:p w:rsidR="002C552F" w:rsidRDefault="002C552F">
      <w:pPr>
        <w:jc w:val="both"/>
        <w:rPr>
          <w:sz w:val="18"/>
        </w:rPr>
        <w:sectPr w:rsidR="002C552F">
          <w:pgSz w:w="9640" w:h="13610"/>
          <w:pgMar w:top="1280" w:right="700" w:bottom="1040" w:left="640" w:header="842" w:footer="843" w:gutter="0"/>
          <w:cols w:space="720"/>
        </w:sectPr>
      </w:pPr>
    </w:p>
    <w:p w:rsidR="002C552F" w:rsidRDefault="002C552F">
      <w:pPr>
        <w:pStyle w:val="Corpodetexto"/>
        <w:spacing w:before="1"/>
        <w:ind w:left="0"/>
        <w:jc w:val="left"/>
        <w:rPr>
          <w:i/>
          <w:sz w:val="16"/>
        </w:rPr>
      </w:pPr>
    </w:p>
    <w:p w:rsidR="002C552F" w:rsidRDefault="0080734C">
      <w:pPr>
        <w:pStyle w:val="Ttulo2"/>
        <w:spacing w:before="0"/>
        <w:ind w:right="152"/>
        <w:jc w:val="both"/>
      </w:pPr>
      <w:r>
        <w:t>BELONGING,</w:t>
      </w:r>
      <w:r>
        <w:rPr>
          <w:spacing w:val="-6"/>
        </w:rPr>
        <w:t xml:space="preserve"> </w:t>
      </w:r>
      <w:r>
        <w:t>Qualification</w:t>
      </w:r>
      <w:r>
        <w:rPr>
          <w:spacing w:val="-4"/>
        </w:rPr>
        <w:t xml:space="preserve"> </w:t>
      </w:r>
      <w:r>
        <w:t>of</w:t>
      </w:r>
      <w:r>
        <w:rPr>
          <w:spacing w:val="-7"/>
        </w:rPr>
        <w:t xml:space="preserve"> </w:t>
      </w:r>
      <w:r>
        <w:t>partnerships,</w:t>
      </w:r>
      <w:r>
        <w:rPr>
          <w:spacing w:val="-6"/>
        </w:rPr>
        <w:t xml:space="preserve"> </w:t>
      </w:r>
      <w:r>
        <w:t>Decentralization</w:t>
      </w:r>
      <w:r>
        <w:rPr>
          <w:spacing w:val="-4"/>
        </w:rPr>
        <w:t xml:space="preserve"> </w:t>
      </w:r>
      <w:r>
        <w:t>of</w:t>
      </w:r>
      <w:r>
        <w:rPr>
          <w:spacing w:val="-7"/>
        </w:rPr>
        <w:t xml:space="preserve"> </w:t>
      </w:r>
      <w:r>
        <w:t>management,</w:t>
      </w:r>
      <w:r>
        <w:rPr>
          <w:spacing w:val="-5"/>
        </w:rPr>
        <w:t xml:space="preserve"> </w:t>
      </w:r>
      <w:r>
        <w:t>Learning</w:t>
      </w:r>
      <w:r>
        <w:rPr>
          <w:spacing w:val="-4"/>
        </w:rPr>
        <w:t xml:space="preserve"> </w:t>
      </w:r>
      <w:r>
        <w:t>together,</w:t>
      </w:r>
      <w:r>
        <w:rPr>
          <w:spacing w:val="-7"/>
        </w:rPr>
        <w:t xml:space="preserve"> </w:t>
      </w:r>
      <w:r>
        <w:t>Involvement</w:t>
      </w:r>
      <w:r>
        <w:rPr>
          <w:spacing w:val="-6"/>
        </w:rPr>
        <w:t xml:space="preserve"> </w:t>
      </w:r>
      <w:r>
        <w:t>with surroundings, Living together harmoniously, Small initiatives, big changes, Mutual benefit, Access to materials, Joining</w:t>
      </w:r>
      <w:r>
        <w:rPr>
          <w:spacing w:val="-1"/>
        </w:rPr>
        <w:t xml:space="preserve"> </w:t>
      </w:r>
      <w:r>
        <w:t>efforts</w:t>
      </w:r>
    </w:p>
    <w:p w:rsidR="002C552F" w:rsidRDefault="0080734C">
      <w:pPr>
        <w:spacing w:before="120"/>
        <w:ind w:left="212"/>
        <w:jc w:val="both"/>
        <w:rPr>
          <w:b/>
          <w:sz w:val="18"/>
        </w:rPr>
      </w:pPr>
      <w:r>
        <w:rPr>
          <w:b/>
          <w:sz w:val="18"/>
        </w:rPr>
        <w:t>Belonging: the catalyzing indicator</w:t>
      </w:r>
    </w:p>
    <w:p w:rsidR="002C552F" w:rsidRDefault="0080734C">
      <w:pPr>
        <w:pStyle w:val="Corpodetexto"/>
        <w:spacing w:before="120"/>
        <w:ind w:right="148"/>
      </w:pPr>
      <w:r>
        <w:t xml:space="preserve">The feeling of </w:t>
      </w:r>
      <w:r>
        <w:rPr>
          <w:b/>
        </w:rPr>
        <w:t xml:space="preserve">belonging </w:t>
      </w:r>
      <w:r>
        <w:t>can be conceived of as an “absent-presence” in current societ</w:t>
      </w:r>
      <w:r>
        <w:t>y. It indicates a profile of society marked by exclusion and by ever greater distancing among people. This distancing can also extend to a distancing from oneself,</w:t>
      </w:r>
      <w:r>
        <w:rPr>
          <w:spacing w:val="-4"/>
        </w:rPr>
        <w:t xml:space="preserve"> </w:t>
      </w:r>
      <w:r>
        <w:t>which</w:t>
      </w:r>
      <w:r>
        <w:rPr>
          <w:spacing w:val="-4"/>
        </w:rPr>
        <w:t xml:space="preserve"> </w:t>
      </w:r>
      <w:r>
        <w:t>leads</w:t>
      </w:r>
      <w:r>
        <w:rPr>
          <w:spacing w:val="-4"/>
        </w:rPr>
        <w:t xml:space="preserve"> </w:t>
      </w:r>
      <w:r>
        <w:t>to</w:t>
      </w:r>
      <w:r>
        <w:rPr>
          <w:spacing w:val="-2"/>
        </w:rPr>
        <w:t xml:space="preserve"> </w:t>
      </w:r>
      <w:r>
        <w:t>a</w:t>
      </w:r>
      <w:r>
        <w:rPr>
          <w:spacing w:val="-4"/>
        </w:rPr>
        <w:t xml:space="preserve"> </w:t>
      </w:r>
      <w:r>
        <w:t>search</w:t>
      </w:r>
      <w:r>
        <w:rPr>
          <w:spacing w:val="-5"/>
        </w:rPr>
        <w:t xml:space="preserve"> </w:t>
      </w:r>
      <w:r>
        <w:t>for</w:t>
      </w:r>
      <w:r>
        <w:rPr>
          <w:spacing w:val="-5"/>
        </w:rPr>
        <w:t xml:space="preserve"> </w:t>
      </w:r>
      <w:r>
        <w:t>identity</w:t>
      </w:r>
      <w:r>
        <w:rPr>
          <w:spacing w:val="-3"/>
        </w:rPr>
        <w:t xml:space="preserve"> </w:t>
      </w:r>
      <w:r>
        <w:t>when</w:t>
      </w:r>
      <w:r>
        <w:rPr>
          <w:spacing w:val="-5"/>
        </w:rPr>
        <w:t xml:space="preserve"> </w:t>
      </w:r>
      <w:r>
        <w:t>faced</w:t>
      </w:r>
      <w:r>
        <w:rPr>
          <w:spacing w:val="-4"/>
        </w:rPr>
        <w:t xml:space="preserve"> </w:t>
      </w:r>
      <w:r>
        <w:t>with</w:t>
      </w:r>
      <w:r>
        <w:rPr>
          <w:spacing w:val="-3"/>
        </w:rPr>
        <w:t xml:space="preserve"> </w:t>
      </w:r>
      <w:r>
        <w:t>the</w:t>
      </w:r>
      <w:r>
        <w:rPr>
          <w:spacing w:val="-1"/>
        </w:rPr>
        <w:t xml:space="preserve"> </w:t>
      </w:r>
      <w:r>
        <w:t>feeling</w:t>
      </w:r>
      <w:r>
        <w:rPr>
          <w:spacing w:val="-4"/>
        </w:rPr>
        <w:t xml:space="preserve"> </w:t>
      </w:r>
      <w:r>
        <w:t>that</w:t>
      </w:r>
      <w:r>
        <w:rPr>
          <w:spacing w:val="-5"/>
        </w:rPr>
        <w:t xml:space="preserve"> </w:t>
      </w:r>
      <w:r>
        <w:t>there</w:t>
      </w:r>
      <w:r>
        <w:rPr>
          <w:spacing w:val="-4"/>
        </w:rPr>
        <w:t xml:space="preserve"> </w:t>
      </w:r>
      <w:r>
        <w:t>is</w:t>
      </w:r>
      <w:r>
        <w:rPr>
          <w:spacing w:val="-3"/>
        </w:rPr>
        <w:t xml:space="preserve"> </w:t>
      </w:r>
      <w:r>
        <w:t>a</w:t>
      </w:r>
      <w:r>
        <w:rPr>
          <w:spacing w:val="-2"/>
        </w:rPr>
        <w:t xml:space="preserve"> </w:t>
      </w:r>
      <w:r>
        <w:t>void</w:t>
      </w:r>
      <w:r>
        <w:rPr>
          <w:spacing w:val="-3"/>
        </w:rPr>
        <w:t xml:space="preserve"> </w:t>
      </w:r>
      <w:r>
        <w:t>in</w:t>
      </w:r>
      <w:r>
        <w:rPr>
          <w:spacing w:val="-2"/>
        </w:rPr>
        <w:t xml:space="preserve"> </w:t>
      </w:r>
      <w:r>
        <w:t>wha</w:t>
      </w:r>
      <w:r>
        <w:t>t</w:t>
      </w:r>
      <w:r>
        <w:rPr>
          <w:spacing w:val="-3"/>
        </w:rPr>
        <w:t xml:space="preserve"> </w:t>
      </w:r>
      <w:r>
        <w:t>should</w:t>
      </w:r>
      <w:r>
        <w:rPr>
          <w:spacing w:val="-4"/>
        </w:rPr>
        <w:t xml:space="preserve"> </w:t>
      </w:r>
      <w:r>
        <w:t>be</w:t>
      </w:r>
      <w:r>
        <w:rPr>
          <w:spacing w:val="-5"/>
        </w:rPr>
        <w:t xml:space="preserve"> </w:t>
      </w:r>
      <w:r>
        <w:t>common</w:t>
      </w:r>
      <w:r>
        <w:rPr>
          <w:spacing w:val="-4"/>
        </w:rPr>
        <w:t xml:space="preserve"> </w:t>
      </w:r>
      <w:r>
        <w:t xml:space="preserve">and in what binds. This is a requirement that integrates school sustainability and participative management, to the extent that those agents that provide impetus to this reality evoke the feeling of belonging as something that fills the </w:t>
      </w:r>
      <w:r>
        <w:t>empty space of that which is common and binding. According to Sousa (2010, p. 34), the feeling of</w:t>
      </w:r>
      <w:r>
        <w:rPr>
          <w:spacing w:val="-11"/>
        </w:rPr>
        <w:t xml:space="preserve"> </w:t>
      </w:r>
      <w:r>
        <w:t>belonging,</w:t>
      </w:r>
    </w:p>
    <w:p w:rsidR="002C552F" w:rsidRDefault="0080734C">
      <w:pPr>
        <w:pStyle w:val="Corpodetexto"/>
        <w:spacing w:before="121"/>
        <w:ind w:right="148"/>
      </w:pPr>
      <w:r>
        <w:t>[…] is translated in a visible way, in senses and motivations diverse from those of its roots, sustaining a search for participation in groups, tribes, and communities that allow grounding and generate identity and a social reference, even though in differ</w:t>
      </w:r>
      <w:r>
        <w:t>ent territories […].</w:t>
      </w:r>
    </w:p>
    <w:p w:rsidR="002C552F" w:rsidRDefault="0080734C">
      <w:pPr>
        <w:pStyle w:val="Corpodetexto"/>
        <w:spacing w:before="121"/>
        <w:ind w:right="152"/>
      </w:pPr>
      <w:r>
        <w:t>The idea of belonging includes and drives energy and sustains the other indicators since it is a benefit that comes from inside “oneself” and goes to others and the environment. It is linked to the other indicators and was understood a</w:t>
      </w:r>
      <w:r>
        <w:t>s a generating and articulating element of a school with participative management that promotes sustainable development.</w:t>
      </w:r>
    </w:p>
    <w:p w:rsidR="002C552F" w:rsidRDefault="0080734C">
      <w:pPr>
        <w:pStyle w:val="Corpodetexto"/>
        <w:spacing w:before="119"/>
        <w:ind w:right="145"/>
      </w:pPr>
      <w:r>
        <w:t>The</w:t>
      </w:r>
      <w:r>
        <w:rPr>
          <w:spacing w:val="-4"/>
        </w:rPr>
        <w:t xml:space="preserve"> </w:t>
      </w:r>
      <w:r>
        <w:t>category</w:t>
      </w:r>
      <w:r>
        <w:rPr>
          <w:spacing w:val="-2"/>
        </w:rPr>
        <w:t xml:space="preserve"> </w:t>
      </w:r>
      <w:r>
        <w:t>in</w:t>
      </w:r>
      <w:r>
        <w:rPr>
          <w:spacing w:val="-4"/>
        </w:rPr>
        <w:t xml:space="preserve"> </w:t>
      </w:r>
      <w:r>
        <w:t>question</w:t>
      </w:r>
      <w:r>
        <w:rPr>
          <w:spacing w:val="-3"/>
        </w:rPr>
        <w:t xml:space="preserve"> </w:t>
      </w:r>
      <w:r>
        <w:t>was</w:t>
      </w:r>
      <w:r>
        <w:rPr>
          <w:spacing w:val="-3"/>
        </w:rPr>
        <w:t xml:space="preserve"> </w:t>
      </w:r>
      <w:r>
        <w:t>understood</w:t>
      </w:r>
      <w:r>
        <w:rPr>
          <w:spacing w:val="-4"/>
        </w:rPr>
        <w:t xml:space="preserve"> </w:t>
      </w:r>
      <w:r>
        <w:t>as</w:t>
      </w:r>
      <w:r>
        <w:rPr>
          <w:spacing w:val="-3"/>
        </w:rPr>
        <w:t xml:space="preserve"> </w:t>
      </w:r>
      <w:r>
        <w:t>a</w:t>
      </w:r>
      <w:r>
        <w:rPr>
          <w:spacing w:val="-3"/>
        </w:rPr>
        <w:t xml:space="preserve"> </w:t>
      </w:r>
      <w:r>
        <w:rPr>
          <w:b/>
        </w:rPr>
        <w:t>catalyzing</w:t>
      </w:r>
      <w:r>
        <w:rPr>
          <w:b/>
          <w:spacing w:val="-2"/>
        </w:rPr>
        <w:t xml:space="preserve"> </w:t>
      </w:r>
      <w:r>
        <w:rPr>
          <w:b/>
        </w:rPr>
        <w:t>indicator</w:t>
      </w:r>
      <w:r>
        <w:rPr>
          <w:b/>
          <w:spacing w:val="-3"/>
        </w:rPr>
        <w:t xml:space="preserve"> </w:t>
      </w:r>
      <w:r>
        <w:t>by</w:t>
      </w:r>
      <w:r>
        <w:rPr>
          <w:spacing w:val="-3"/>
        </w:rPr>
        <w:t xml:space="preserve"> </w:t>
      </w:r>
      <w:r>
        <w:t>indicating</w:t>
      </w:r>
      <w:r>
        <w:rPr>
          <w:spacing w:val="-3"/>
        </w:rPr>
        <w:t xml:space="preserve"> </w:t>
      </w:r>
      <w:r>
        <w:t>the</w:t>
      </w:r>
      <w:r>
        <w:rPr>
          <w:spacing w:val="-4"/>
        </w:rPr>
        <w:t xml:space="preserve"> </w:t>
      </w:r>
      <w:r>
        <w:t>potential</w:t>
      </w:r>
      <w:r>
        <w:rPr>
          <w:spacing w:val="-3"/>
        </w:rPr>
        <w:t xml:space="preserve"> </w:t>
      </w:r>
      <w:r>
        <w:t>of</w:t>
      </w:r>
      <w:r>
        <w:rPr>
          <w:spacing w:val="-3"/>
        </w:rPr>
        <w:t xml:space="preserve"> </w:t>
      </w:r>
      <w:r>
        <w:t>articulating</w:t>
      </w:r>
      <w:r>
        <w:rPr>
          <w:spacing w:val="-4"/>
        </w:rPr>
        <w:t xml:space="preserve"> </w:t>
      </w:r>
      <w:r>
        <w:t>sustainability and participative management in a full process of interaction. According to Sousa (2010, p. 34), the search for belonging in the sense of finding the common-articulator in itself brings about the “traditional breaking down of borders between</w:t>
      </w:r>
      <w:r>
        <w:t xml:space="preserve"> the local and the global, the public and the private, the common and the individual, and the community and the society, generating both hybridisms and new forms of tension and conflict”. Furthermore, it promotes participation by valuing the collective thr</w:t>
      </w:r>
      <w:r>
        <w:t>ough affective connections and historical connections established with the</w:t>
      </w:r>
      <w:r>
        <w:rPr>
          <w:spacing w:val="-12"/>
        </w:rPr>
        <w:t xml:space="preserve"> </w:t>
      </w:r>
      <w:r>
        <w:t>community.</w:t>
      </w:r>
    </w:p>
    <w:p w:rsidR="002C552F" w:rsidRDefault="0080734C">
      <w:pPr>
        <w:pStyle w:val="Ttulo2"/>
        <w:spacing w:before="119"/>
        <w:jc w:val="both"/>
      </w:pPr>
      <w:r>
        <w:t>Joining efforts: a consequence of looking beyond</w:t>
      </w:r>
      <w:r>
        <w:rPr>
          <w:spacing w:val="-22"/>
        </w:rPr>
        <w:t xml:space="preserve"> </w:t>
      </w:r>
      <w:r>
        <w:t>oneself</w:t>
      </w:r>
    </w:p>
    <w:p w:rsidR="002C552F" w:rsidRDefault="0080734C">
      <w:pPr>
        <w:pStyle w:val="Corpodetexto"/>
        <w:spacing w:before="123"/>
        <w:ind w:right="149"/>
      </w:pPr>
      <w:r>
        <w:t>This</w:t>
      </w:r>
      <w:r>
        <w:rPr>
          <w:spacing w:val="-7"/>
        </w:rPr>
        <w:t xml:space="preserve"> </w:t>
      </w:r>
      <w:r>
        <w:t>indicator</w:t>
      </w:r>
      <w:r>
        <w:rPr>
          <w:spacing w:val="-8"/>
        </w:rPr>
        <w:t xml:space="preserve"> </w:t>
      </w:r>
      <w:r>
        <w:t>expressed</w:t>
      </w:r>
      <w:r>
        <w:rPr>
          <w:spacing w:val="-8"/>
        </w:rPr>
        <w:t xml:space="preserve"> </w:t>
      </w:r>
      <w:r>
        <w:t>the</w:t>
      </w:r>
      <w:r>
        <w:rPr>
          <w:spacing w:val="-7"/>
        </w:rPr>
        <w:t xml:space="preserve"> </w:t>
      </w:r>
      <w:r>
        <w:t>ability</w:t>
      </w:r>
      <w:r>
        <w:rPr>
          <w:spacing w:val="-6"/>
        </w:rPr>
        <w:t xml:space="preserve"> </w:t>
      </w:r>
      <w:r>
        <w:t>of</w:t>
      </w:r>
      <w:r>
        <w:rPr>
          <w:spacing w:val="-10"/>
        </w:rPr>
        <w:t xml:space="preserve"> </w:t>
      </w:r>
      <w:r>
        <w:t>that</w:t>
      </w:r>
      <w:r>
        <w:rPr>
          <w:spacing w:val="-8"/>
        </w:rPr>
        <w:t xml:space="preserve"> </w:t>
      </w:r>
      <w:r>
        <w:t>school</w:t>
      </w:r>
      <w:r>
        <w:rPr>
          <w:spacing w:val="-6"/>
        </w:rPr>
        <w:t xml:space="preserve"> </w:t>
      </w:r>
      <w:r>
        <w:t>community</w:t>
      </w:r>
      <w:r>
        <w:rPr>
          <w:spacing w:val="-7"/>
        </w:rPr>
        <w:t xml:space="preserve"> </w:t>
      </w:r>
      <w:r>
        <w:t>to</w:t>
      </w:r>
      <w:r>
        <w:rPr>
          <w:spacing w:val="-7"/>
        </w:rPr>
        <w:t xml:space="preserve"> </w:t>
      </w:r>
      <w:r>
        <w:t>look</w:t>
      </w:r>
      <w:r>
        <w:rPr>
          <w:spacing w:val="-6"/>
        </w:rPr>
        <w:t xml:space="preserve"> </w:t>
      </w:r>
      <w:r>
        <w:t>beyond</w:t>
      </w:r>
      <w:r>
        <w:rPr>
          <w:spacing w:val="-6"/>
        </w:rPr>
        <w:t xml:space="preserve"> </w:t>
      </w:r>
      <w:r>
        <w:t>itself</w:t>
      </w:r>
      <w:r>
        <w:rPr>
          <w:spacing w:val="-7"/>
        </w:rPr>
        <w:t xml:space="preserve"> </w:t>
      </w:r>
      <w:r>
        <w:t>and</w:t>
      </w:r>
      <w:r>
        <w:rPr>
          <w:spacing w:val="-7"/>
        </w:rPr>
        <w:t xml:space="preserve"> </w:t>
      </w:r>
      <w:r>
        <w:t>observe</w:t>
      </w:r>
      <w:r>
        <w:rPr>
          <w:spacing w:val="-8"/>
        </w:rPr>
        <w:t xml:space="preserve"> </w:t>
      </w:r>
      <w:r>
        <w:t>that</w:t>
      </w:r>
      <w:r>
        <w:rPr>
          <w:spacing w:val="-7"/>
        </w:rPr>
        <w:t xml:space="preserve"> </w:t>
      </w:r>
      <w:r>
        <w:t>there</w:t>
      </w:r>
      <w:r>
        <w:rPr>
          <w:spacing w:val="-7"/>
        </w:rPr>
        <w:t xml:space="preserve"> </w:t>
      </w:r>
      <w:r>
        <w:t>are</w:t>
      </w:r>
      <w:r>
        <w:rPr>
          <w:spacing w:val="-8"/>
        </w:rPr>
        <w:t xml:space="preserve"> </w:t>
      </w:r>
      <w:r>
        <w:t>pe</w:t>
      </w:r>
      <w:r>
        <w:t>ople</w:t>
      </w:r>
      <w:r>
        <w:rPr>
          <w:spacing w:val="-7"/>
        </w:rPr>
        <w:t xml:space="preserve"> </w:t>
      </w:r>
      <w:r>
        <w:t xml:space="preserve">around it, i.e., observe the medium and the environment in which more than one lives. To observe the other, it is necessary to observe oneself, to feel that one belongs in a community, and develop the trust to belief that from unity it is possible to </w:t>
      </w:r>
      <w:r>
        <w:t>achieve that which seemed to be an insurmountable</w:t>
      </w:r>
      <w:r>
        <w:rPr>
          <w:spacing w:val="-5"/>
        </w:rPr>
        <w:t xml:space="preserve"> </w:t>
      </w:r>
      <w:r>
        <w:t>obstacle.</w:t>
      </w:r>
    </w:p>
    <w:p w:rsidR="002C552F" w:rsidRDefault="0080734C">
      <w:pPr>
        <w:pStyle w:val="Ttulo2"/>
        <w:spacing w:before="119"/>
        <w:jc w:val="both"/>
      </w:pPr>
      <w:r>
        <w:t>Qualification of partnerships: a requirement for success in school projects</w:t>
      </w:r>
    </w:p>
    <w:p w:rsidR="002C552F" w:rsidRDefault="0080734C">
      <w:pPr>
        <w:pStyle w:val="Corpodetexto"/>
        <w:spacing w:before="120"/>
        <w:ind w:right="147"/>
      </w:pPr>
      <w:r>
        <w:t xml:space="preserve">From joining efforts comes </w:t>
      </w:r>
      <w:r>
        <w:rPr>
          <w:b/>
        </w:rPr>
        <w:t>qualification of partnership</w:t>
      </w:r>
      <w:r>
        <w:t>. This indicator requires and leads to intense articulation in th</w:t>
      </w:r>
      <w:r>
        <w:t>e search</w:t>
      </w:r>
      <w:r>
        <w:rPr>
          <w:spacing w:val="-10"/>
        </w:rPr>
        <w:t xml:space="preserve"> </w:t>
      </w:r>
      <w:r>
        <w:t>for</w:t>
      </w:r>
      <w:r>
        <w:rPr>
          <w:spacing w:val="-9"/>
        </w:rPr>
        <w:t xml:space="preserve"> </w:t>
      </w:r>
      <w:r>
        <w:t>better</w:t>
      </w:r>
      <w:r>
        <w:rPr>
          <w:spacing w:val="-11"/>
        </w:rPr>
        <w:t xml:space="preserve"> </w:t>
      </w:r>
      <w:r>
        <w:t>results</w:t>
      </w:r>
      <w:r>
        <w:rPr>
          <w:spacing w:val="-9"/>
        </w:rPr>
        <w:t xml:space="preserve"> </w:t>
      </w:r>
      <w:r>
        <w:t>for</w:t>
      </w:r>
      <w:r>
        <w:rPr>
          <w:spacing w:val="-9"/>
        </w:rPr>
        <w:t xml:space="preserve"> </w:t>
      </w:r>
      <w:r>
        <w:t>the</w:t>
      </w:r>
      <w:r>
        <w:rPr>
          <w:spacing w:val="-10"/>
        </w:rPr>
        <w:t xml:space="preserve"> </w:t>
      </w:r>
      <w:r>
        <w:t>school</w:t>
      </w:r>
      <w:r>
        <w:rPr>
          <w:spacing w:val="-7"/>
        </w:rPr>
        <w:t xml:space="preserve"> </w:t>
      </w:r>
      <w:r>
        <w:t>projects</w:t>
      </w:r>
      <w:r>
        <w:rPr>
          <w:spacing w:val="-9"/>
        </w:rPr>
        <w:t xml:space="preserve"> </w:t>
      </w:r>
      <w:r>
        <w:t>created.</w:t>
      </w:r>
      <w:r>
        <w:rPr>
          <w:spacing w:val="-9"/>
        </w:rPr>
        <w:t xml:space="preserve"> </w:t>
      </w:r>
      <w:r>
        <w:t>Articulation</w:t>
      </w:r>
      <w:r>
        <w:rPr>
          <w:spacing w:val="-10"/>
        </w:rPr>
        <w:t xml:space="preserve"> </w:t>
      </w:r>
      <w:r>
        <w:t>does</w:t>
      </w:r>
      <w:r>
        <w:rPr>
          <w:spacing w:val="-10"/>
        </w:rPr>
        <w:t xml:space="preserve"> </w:t>
      </w:r>
      <w:r>
        <w:t>not</w:t>
      </w:r>
      <w:r>
        <w:rPr>
          <w:spacing w:val="-10"/>
        </w:rPr>
        <w:t xml:space="preserve"> </w:t>
      </w:r>
      <w:r>
        <w:t>exist</w:t>
      </w:r>
      <w:r>
        <w:rPr>
          <w:spacing w:val="-10"/>
        </w:rPr>
        <w:t xml:space="preserve"> </w:t>
      </w:r>
      <w:r>
        <w:t>without</w:t>
      </w:r>
      <w:r>
        <w:rPr>
          <w:spacing w:val="-10"/>
        </w:rPr>
        <w:t xml:space="preserve"> </w:t>
      </w:r>
      <w:r>
        <w:t>participative</w:t>
      </w:r>
      <w:r>
        <w:rPr>
          <w:spacing w:val="-10"/>
        </w:rPr>
        <w:t xml:space="preserve"> </w:t>
      </w:r>
      <w:r>
        <w:t>management.</w:t>
      </w:r>
      <w:r>
        <w:rPr>
          <w:spacing w:val="-9"/>
        </w:rPr>
        <w:t xml:space="preserve"> </w:t>
      </w:r>
      <w:r>
        <w:t>Often, according to aspects that arose in different reports of the participants, not even participative management would be successful without partnerships. Brazilian reality confirms this inference, actually even based on the affirmation that the financia</w:t>
      </w:r>
      <w:r>
        <w:t>l resources/funding made available, when they exist, are not fully sufficient to generate sustainable results. Qualification</w:t>
      </w:r>
      <w:r>
        <w:rPr>
          <w:spacing w:val="-6"/>
        </w:rPr>
        <w:t xml:space="preserve"> </w:t>
      </w:r>
      <w:r>
        <w:t>of</w:t>
      </w:r>
      <w:r>
        <w:rPr>
          <w:spacing w:val="-5"/>
        </w:rPr>
        <w:t xml:space="preserve"> </w:t>
      </w:r>
      <w:r>
        <w:t>partnerships</w:t>
      </w:r>
      <w:r>
        <w:rPr>
          <w:spacing w:val="-5"/>
        </w:rPr>
        <w:t xml:space="preserve"> </w:t>
      </w:r>
      <w:r>
        <w:t>takes</w:t>
      </w:r>
      <w:r>
        <w:rPr>
          <w:spacing w:val="-4"/>
        </w:rPr>
        <w:t xml:space="preserve"> </w:t>
      </w:r>
      <w:r>
        <w:t>up</w:t>
      </w:r>
      <w:r>
        <w:rPr>
          <w:spacing w:val="-3"/>
        </w:rPr>
        <w:t xml:space="preserve"> </w:t>
      </w:r>
      <w:r>
        <w:t>the</w:t>
      </w:r>
      <w:r>
        <w:rPr>
          <w:spacing w:val="-5"/>
        </w:rPr>
        <w:t xml:space="preserve"> </w:t>
      </w:r>
      <w:r>
        <w:t>idea</w:t>
      </w:r>
      <w:r>
        <w:rPr>
          <w:spacing w:val="-6"/>
        </w:rPr>
        <w:t xml:space="preserve"> </w:t>
      </w:r>
      <w:r>
        <w:t>of</w:t>
      </w:r>
      <w:r>
        <w:rPr>
          <w:spacing w:val="-5"/>
        </w:rPr>
        <w:t xml:space="preserve"> </w:t>
      </w:r>
      <w:r>
        <w:t>breaking</w:t>
      </w:r>
      <w:r>
        <w:rPr>
          <w:spacing w:val="-5"/>
        </w:rPr>
        <w:t xml:space="preserve"> </w:t>
      </w:r>
      <w:r>
        <w:t>down</w:t>
      </w:r>
      <w:r>
        <w:rPr>
          <w:spacing w:val="-6"/>
        </w:rPr>
        <w:t xml:space="preserve"> </w:t>
      </w:r>
      <w:r>
        <w:t>borders</w:t>
      </w:r>
      <w:r>
        <w:rPr>
          <w:spacing w:val="-4"/>
        </w:rPr>
        <w:t xml:space="preserve"> </w:t>
      </w:r>
      <w:r>
        <w:t>that</w:t>
      </w:r>
      <w:r>
        <w:rPr>
          <w:spacing w:val="-6"/>
        </w:rPr>
        <w:t xml:space="preserve"> </w:t>
      </w:r>
      <w:r>
        <w:t>are</w:t>
      </w:r>
      <w:r>
        <w:rPr>
          <w:spacing w:val="-5"/>
        </w:rPr>
        <w:t xml:space="preserve"> </w:t>
      </w:r>
      <w:r>
        <w:t>present</w:t>
      </w:r>
      <w:r>
        <w:rPr>
          <w:spacing w:val="-5"/>
        </w:rPr>
        <w:t xml:space="preserve"> </w:t>
      </w:r>
      <w:r>
        <w:t>in</w:t>
      </w:r>
      <w:r>
        <w:rPr>
          <w:spacing w:val="-5"/>
        </w:rPr>
        <w:t xml:space="preserve"> </w:t>
      </w:r>
      <w:r>
        <w:t>the</w:t>
      </w:r>
      <w:r>
        <w:rPr>
          <w:spacing w:val="-5"/>
        </w:rPr>
        <w:t xml:space="preserve"> </w:t>
      </w:r>
      <w:r>
        <w:t>belonging</w:t>
      </w:r>
      <w:r>
        <w:rPr>
          <w:spacing w:val="-6"/>
        </w:rPr>
        <w:t xml:space="preserve"> </w:t>
      </w:r>
      <w:r>
        <w:t>indicator,</w:t>
      </w:r>
      <w:r>
        <w:rPr>
          <w:spacing w:val="-4"/>
        </w:rPr>
        <w:t xml:space="preserve"> </w:t>
      </w:r>
      <w:r>
        <w:t>as</w:t>
      </w:r>
      <w:r>
        <w:rPr>
          <w:spacing w:val="-5"/>
        </w:rPr>
        <w:t xml:space="preserve"> </w:t>
      </w:r>
      <w:r>
        <w:t>well as acceptance of th</w:t>
      </w:r>
      <w:r>
        <w:t>e idea of hybridism, i.e., the idea of mixture, of interpenetration of different processes to achieve a common</w:t>
      </w:r>
      <w:r>
        <w:rPr>
          <w:spacing w:val="-2"/>
        </w:rPr>
        <w:t xml:space="preserve"> </w:t>
      </w:r>
      <w:r>
        <w:t>goal.</w:t>
      </w:r>
    </w:p>
    <w:p w:rsidR="002C552F" w:rsidRDefault="0080734C">
      <w:pPr>
        <w:pStyle w:val="Ttulo2"/>
        <w:jc w:val="both"/>
      </w:pPr>
      <w:r>
        <w:t>Decentralization of management: opening to sustainability</w:t>
      </w:r>
    </w:p>
    <w:p w:rsidR="002C552F" w:rsidRDefault="0080734C">
      <w:pPr>
        <w:pStyle w:val="Corpodetexto"/>
        <w:spacing w:before="120"/>
        <w:ind w:right="147"/>
      </w:pPr>
      <w:r>
        <w:t xml:space="preserve">Seeking partnerships requires and implies </w:t>
      </w:r>
      <w:r>
        <w:rPr>
          <w:b/>
        </w:rPr>
        <w:t>decentralization of management</w:t>
      </w:r>
      <w:r>
        <w:t>. Therefo</w:t>
      </w:r>
      <w:r>
        <w:t>re, the participative management theme in the sphere of school environmental sustainability is of utmost importance, a decisive question so that changes occur.</w:t>
      </w:r>
      <w:r>
        <w:rPr>
          <w:spacing w:val="-3"/>
        </w:rPr>
        <w:t xml:space="preserve"> </w:t>
      </w:r>
      <w:r>
        <w:t>But</w:t>
      </w:r>
      <w:r>
        <w:rPr>
          <w:spacing w:val="-2"/>
        </w:rPr>
        <w:t xml:space="preserve"> </w:t>
      </w:r>
      <w:r>
        <w:t>the</w:t>
      </w:r>
      <w:r>
        <w:rPr>
          <w:spacing w:val="-3"/>
        </w:rPr>
        <w:t xml:space="preserve"> </w:t>
      </w:r>
      <w:r>
        <w:t>concept</w:t>
      </w:r>
      <w:r>
        <w:rPr>
          <w:spacing w:val="-2"/>
        </w:rPr>
        <w:t xml:space="preserve"> </w:t>
      </w:r>
      <w:r>
        <w:t>of</w:t>
      </w:r>
      <w:r>
        <w:rPr>
          <w:spacing w:val="-3"/>
        </w:rPr>
        <w:t xml:space="preserve"> </w:t>
      </w:r>
      <w:r>
        <w:t>decentralization</w:t>
      </w:r>
      <w:r>
        <w:rPr>
          <w:spacing w:val="-2"/>
        </w:rPr>
        <w:t xml:space="preserve"> </w:t>
      </w:r>
      <w:r>
        <w:t>has</w:t>
      </w:r>
      <w:r>
        <w:rPr>
          <w:spacing w:val="-2"/>
        </w:rPr>
        <w:t xml:space="preserve"> </w:t>
      </w:r>
      <w:r>
        <w:t>the</w:t>
      </w:r>
      <w:r>
        <w:rPr>
          <w:spacing w:val="-3"/>
        </w:rPr>
        <w:t xml:space="preserve"> </w:t>
      </w:r>
      <w:r>
        <w:t>weight</w:t>
      </w:r>
      <w:r>
        <w:rPr>
          <w:spacing w:val="-2"/>
        </w:rPr>
        <w:t xml:space="preserve"> </w:t>
      </w:r>
      <w:r>
        <w:t>of</w:t>
      </w:r>
      <w:r>
        <w:rPr>
          <w:spacing w:val="-3"/>
        </w:rPr>
        <w:t xml:space="preserve"> </w:t>
      </w:r>
      <w:r>
        <w:t>its</w:t>
      </w:r>
      <w:r>
        <w:rPr>
          <w:spacing w:val="-1"/>
        </w:rPr>
        <w:t xml:space="preserve"> </w:t>
      </w:r>
      <w:r>
        <w:t>meaning, which</w:t>
      </w:r>
      <w:r>
        <w:rPr>
          <w:spacing w:val="-3"/>
        </w:rPr>
        <w:t xml:space="preserve"> </w:t>
      </w:r>
      <w:r>
        <w:t>is</w:t>
      </w:r>
      <w:r>
        <w:rPr>
          <w:spacing w:val="-1"/>
        </w:rPr>
        <w:t xml:space="preserve"> </w:t>
      </w:r>
      <w:r>
        <w:t>intensified</w:t>
      </w:r>
      <w:r>
        <w:rPr>
          <w:spacing w:val="-3"/>
        </w:rPr>
        <w:t xml:space="preserve"> </w:t>
      </w:r>
      <w:r>
        <w:t>and</w:t>
      </w:r>
      <w:r>
        <w:rPr>
          <w:spacing w:val="-2"/>
        </w:rPr>
        <w:t xml:space="preserve"> </w:t>
      </w:r>
      <w:r>
        <w:t>materialized</w:t>
      </w:r>
      <w:r>
        <w:rPr>
          <w:spacing w:val="-3"/>
        </w:rPr>
        <w:t xml:space="preserve"> </w:t>
      </w:r>
      <w:r>
        <w:t>to</w:t>
      </w:r>
      <w:r>
        <w:rPr>
          <w:spacing w:val="-2"/>
        </w:rPr>
        <w:t xml:space="preserve"> </w:t>
      </w:r>
      <w:r>
        <w:t>the</w:t>
      </w:r>
      <w:r>
        <w:rPr>
          <w:spacing w:val="-2"/>
        </w:rPr>
        <w:t xml:space="preserve"> </w:t>
      </w:r>
      <w:r>
        <w:t>extent that the segments incorporate the concept of community, especially in respect to participative school management and sustainable</w:t>
      </w:r>
      <w:r>
        <w:rPr>
          <w:spacing w:val="-4"/>
        </w:rPr>
        <w:t xml:space="preserve"> </w:t>
      </w:r>
      <w:r>
        <w:t>actions.</w:t>
      </w:r>
      <w:r>
        <w:rPr>
          <w:spacing w:val="-4"/>
        </w:rPr>
        <w:t xml:space="preserve"> </w:t>
      </w:r>
      <w:r>
        <w:t>To</w:t>
      </w:r>
      <w:r>
        <w:rPr>
          <w:spacing w:val="-5"/>
        </w:rPr>
        <w:t xml:space="preserve"> </w:t>
      </w:r>
      <w:r>
        <w:t>decentralize</w:t>
      </w:r>
      <w:r>
        <w:rPr>
          <w:spacing w:val="-5"/>
        </w:rPr>
        <w:t xml:space="preserve"> </w:t>
      </w:r>
      <w:r>
        <w:t>consists,</w:t>
      </w:r>
      <w:r>
        <w:rPr>
          <w:spacing w:val="-4"/>
        </w:rPr>
        <w:t xml:space="preserve"> </w:t>
      </w:r>
      <w:r>
        <w:t>above</w:t>
      </w:r>
      <w:r>
        <w:rPr>
          <w:spacing w:val="-5"/>
        </w:rPr>
        <w:t xml:space="preserve"> </w:t>
      </w:r>
      <w:r>
        <w:t>all,</w:t>
      </w:r>
      <w:r>
        <w:rPr>
          <w:spacing w:val="-4"/>
        </w:rPr>
        <w:t xml:space="preserve"> </w:t>
      </w:r>
      <w:r>
        <w:t>of</w:t>
      </w:r>
      <w:r>
        <w:rPr>
          <w:spacing w:val="-5"/>
        </w:rPr>
        <w:t xml:space="preserve"> </w:t>
      </w:r>
      <w:r>
        <w:t>opening</w:t>
      </w:r>
      <w:r>
        <w:rPr>
          <w:spacing w:val="-5"/>
        </w:rPr>
        <w:t xml:space="preserve"> </w:t>
      </w:r>
      <w:r>
        <w:t>and</w:t>
      </w:r>
      <w:r>
        <w:rPr>
          <w:spacing w:val="-5"/>
        </w:rPr>
        <w:t xml:space="preserve"> </w:t>
      </w:r>
      <w:r>
        <w:t>creating</w:t>
      </w:r>
      <w:r>
        <w:rPr>
          <w:spacing w:val="-5"/>
        </w:rPr>
        <w:t xml:space="preserve"> </w:t>
      </w:r>
      <w:r>
        <w:t>flexibility.</w:t>
      </w:r>
      <w:r>
        <w:rPr>
          <w:spacing w:val="-4"/>
        </w:rPr>
        <w:t xml:space="preserve"> </w:t>
      </w:r>
      <w:r>
        <w:t>It is</w:t>
      </w:r>
      <w:r>
        <w:rPr>
          <w:spacing w:val="-4"/>
        </w:rPr>
        <w:t xml:space="preserve"> </w:t>
      </w:r>
      <w:r>
        <w:t>a</w:t>
      </w:r>
      <w:r>
        <w:rPr>
          <w:spacing w:val="-5"/>
        </w:rPr>
        <w:t xml:space="preserve"> </w:t>
      </w:r>
      <w:r>
        <w:t>movement</w:t>
      </w:r>
      <w:r>
        <w:rPr>
          <w:spacing w:val="-4"/>
        </w:rPr>
        <w:t xml:space="preserve"> </w:t>
      </w:r>
      <w:r>
        <w:t>in</w:t>
      </w:r>
      <w:r>
        <w:rPr>
          <w:spacing w:val="-5"/>
        </w:rPr>
        <w:t xml:space="preserve"> </w:t>
      </w:r>
      <w:r>
        <w:t>the</w:t>
      </w:r>
      <w:r>
        <w:rPr>
          <w:spacing w:val="-5"/>
        </w:rPr>
        <w:t xml:space="preserve"> </w:t>
      </w:r>
      <w:r>
        <w:t>direction of the other to be receptive to his/her ideas and proposals, which are generally different from those of the one that leads. As</w:t>
      </w:r>
      <w:r>
        <w:rPr>
          <w:spacing w:val="-9"/>
        </w:rPr>
        <w:t xml:space="preserve"> </w:t>
      </w:r>
      <w:r>
        <w:t>a</w:t>
      </w:r>
      <w:r>
        <w:rPr>
          <w:spacing w:val="-9"/>
        </w:rPr>
        <w:t xml:space="preserve"> </w:t>
      </w:r>
      <w:r>
        <w:t>rule,</w:t>
      </w:r>
      <w:r>
        <w:rPr>
          <w:spacing w:val="-7"/>
        </w:rPr>
        <w:t xml:space="preserve"> </w:t>
      </w:r>
      <w:r>
        <w:t>those</w:t>
      </w:r>
      <w:r>
        <w:rPr>
          <w:spacing w:val="-7"/>
        </w:rPr>
        <w:t xml:space="preserve"> </w:t>
      </w:r>
      <w:r>
        <w:t>that</w:t>
      </w:r>
      <w:r>
        <w:rPr>
          <w:spacing w:val="-7"/>
        </w:rPr>
        <w:t xml:space="preserve"> </w:t>
      </w:r>
      <w:r>
        <w:t>occupy</w:t>
      </w:r>
      <w:r>
        <w:rPr>
          <w:spacing w:val="-9"/>
        </w:rPr>
        <w:t xml:space="preserve"> </w:t>
      </w:r>
      <w:r>
        <w:t>positions</w:t>
      </w:r>
      <w:r>
        <w:rPr>
          <w:spacing w:val="-6"/>
        </w:rPr>
        <w:t xml:space="preserve"> </w:t>
      </w:r>
      <w:r>
        <w:t>at</w:t>
      </w:r>
      <w:r>
        <w:rPr>
          <w:spacing w:val="-10"/>
        </w:rPr>
        <w:t xml:space="preserve"> </w:t>
      </w:r>
      <w:r>
        <w:t>the</w:t>
      </w:r>
      <w:r>
        <w:rPr>
          <w:spacing w:val="-7"/>
        </w:rPr>
        <w:t xml:space="preserve"> </w:t>
      </w:r>
      <w:r>
        <w:t>base</w:t>
      </w:r>
      <w:r>
        <w:rPr>
          <w:spacing w:val="-7"/>
        </w:rPr>
        <w:t xml:space="preserve"> </w:t>
      </w:r>
      <w:r>
        <w:t>are</w:t>
      </w:r>
      <w:r>
        <w:rPr>
          <w:spacing w:val="-8"/>
        </w:rPr>
        <w:t xml:space="preserve"> </w:t>
      </w:r>
      <w:r>
        <w:t>those</w:t>
      </w:r>
      <w:r>
        <w:rPr>
          <w:spacing w:val="-7"/>
        </w:rPr>
        <w:t xml:space="preserve"> </w:t>
      </w:r>
      <w:r>
        <w:t>who</w:t>
      </w:r>
      <w:r>
        <w:rPr>
          <w:spacing w:val="-8"/>
        </w:rPr>
        <w:t xml:space="preserve"> </w:t>
      </w:r>
      <w:r>
        <w:t>observe</w:t>
      </w:r>
      <w:r>
        <w:rPr>
          <w:spacing w:val="-7"/>
        </w:rPr>
        <w:t xml:space="preserve"> </w:t>
      </w:r>
      <w:r>
        <w:t>the</w:t>
      </w:r>
      <w:r>
        <w:rPr>
          <w:spacing w:val="-9"/>
        </w:rPr>
        <w:t xml:space="preserve"> </w:t>
      </w:r>
      <w:r>
        <w:t>gaps,</w:t>
      </w:r>
      <w:r>
        <w:rPr>
          <w:spacing w:val="-7"/>
        </w:rPr>
        <w:t xml:space="preserve"> </w:t>
      </w:r>
      <w:r>
        <w:t>precisely</w:t>
      </w:r>
      <w:r>
        <w:rPr>
          <w:spacing w:val="-8"/>
        </w:rPr>
        <w:t xml:space="preserve"> </w:t>
      </w:r>
      <w:r>
        <w:t>because</w:t>
      </w:r>
      <w:r>
        <w:rPr>
          <w:spacing w:val="-7"/>
        </w:rPr>
        <w:t xml:space="preserve"> </w:t>
      </w:r>
      <w:r>
        <w:t>they</w:t>
      </w:r>
      <w:r>
        <w:rPr>
          <w:spacing w:val="-9"/>
        </w:rPr>
        <w:t xml:space="preserve"> </w:t>
      </w:r>
      <w:r>
        <w:t>suffer</w:t>
      </w:r>
      <w:r>
        <w:rPr>
          <w:spacing w:val="-8"/>
        </w:rPr>
        <w:t xml:space="preserve"> </w:t>
      </w:r>
      <w:r>
        <w:t>the</w:t>
      </w:r>
      <w:r>
        <w:rPr>
          <w:spacing w:val="-9"/>
        </w:rPr>
        <w:t xml:space="preserve"> </w:t>
      </w:r>
      <w:r>
        <w:t>impact of the (competent or incompetent) actions of the</w:t>
      </w:r>
      <w:r>
        <w:rPr>
          <w:spacing w:val="-6"/>
        </w:rPr>
        <w:t xml:space="preserve"> </w:t>
      </w:r>
      <w:r>
        <w:t>manager.</w:t>
      </w:r>
    </w:p>
    <w:p w:rsidR="002C552F" w:rsidRDefault="002C552F">
      <w:pPr>
        <w:sectPr w:rsidR="002C552F">
          <w:pgSz w:w="9640" w:h="13610"/>
          <w:pgMar w:top="1280" w:right="700" w:bottom="1040" w:left="640" w:header="842" w:footer="843" w:gutter="0"/>
          <w:cols w:space="720"/>
        </w:sectPr>
      </w:pPr>
    </w:p>
    <w:p w:rsidR="002C552F" w:rsidRDefault="002C552F">
      <w:pPr>
        <w:pStyle w:val="Corpodetexto"/>
        <w:spacing w:before="1"/>
        <w:ind w:left="0"/>
        <w:jc w:val="left"/>
        <w:rPr>
          <w:sz w:val="16"/>
        </w:rPr>
      </w:pPr>
    </w:p>
    <w:p w:rsidR="002C552F" w:rsidRDefault="0080734C">
      <w:pPr>
        <w:pStyle w:val="Ttulo2"/>
        <w:spacing w:before="0"/>
        <w:jc w:val="both"/>
      </w:pPr>
      <w:r>
        <w:t>Learning together</w:t>
      </w:r>
    </w:p>
    <w:p w:rsidR="002C552F" w:rsidRDefault="0080734C">
      <w:pPr>
        <w:pStyle w:val="Corpodetexto"/>
        <w:spacing w:before="120"/>
        <w:ind w:right="144"/>
      </w:pPr>
      <w:r>
        <w:t xml:space="preserve">What is reported as a result of the previous indicators was named </w:t>
      </w:r>
      <w:r>
        <w:rPr>
          <w:b/>
        </w:rPr>
        <w:t>learning together</w:t>
      </w:r>
      <w:r>
        <w:t>, which is reported as a result of the previous indicators to the e</w:t>
      </w:r>
      <w:r>
        <w:t>xtent that belonging led to the joining of efforts and to the search for partnerships as a consequence of decentralization. It can be denominated as a natural consequence of participative management that generates actions of school socio-environmental sust</w:t>
      </w:r>
      <w:r>
        <w:t>ainability, since integration of people of a community and learning from/with the other promote consistent results, with characteristics of becoming sustainable.</w:t>
      </w:r>
    </w:p>
    <w:p w:rsidR="002C552F" w:rsidRDefault="0080734C">
      <w:pPr>
        <w:pStyle w:val="Ttulo2"/>
        <w:spacing w:before="122"/>
        <w:jc w:val="both"/>
      </w:pPr>
      <w:r>
        <w:t>Involvement with surroundings</w:t>
      </w:r>
    </w:p>
    <w:p w:rsidR="002C552F" w:rsidRDefault="0080734C">
      <w:pPr>
        <w:pStyle w:val="Corpodetexto"/>
        <w:spacing w:before="120"/>
        <w:ind w:right="144"/>
      </w:pPr>
      <w:r>
        <w:t>An</w:t>
      </w:r>
      <w:r>
        <w:rPr>
          <w:spacing w:val="-12"/>
        </w:rPr>
        <w:t xml:space="preserve"> </w:t>
      </w:r>
      <w:r>
        <w:t>element</w:t>
      </w:r>
      <w:r>
        <w:rPr>
          <w:spacing w:val="-9"/>
        </w:rPr>
        <w:t xml:space="preserve"> </w:t>
      </w:r>
      <w:r>
        <w:t>visibly</w:t>
      </w:r>
      <w:r>
        <w:rPr>
          <w:spacing w:val="-11"/>
        </w:rPr>
        <w:t xml:space="preserve"> </w:t>
      </w:r>
      <w:r>
        <w:t>present</w:t>
      </w:r>
      <w:r>
        <w:rPr>
          <w:spacing w:val="-12"/>
        </w:rPr>
        <w:t xml:space="preserve"> </w:t>
      </w:r>
      <w:r>
        <w:t>in</w:t>
      </w:r>
      <w:r>
        <w:rPr>
          <w:spacing w:val="-12"/>
        </w:rPr>
        <w:t xml:space="preserve"> </w:t>
      </w:r>
      <w:r>
        <w:t>the</w:t>
      </w:r>
      <w:r>
        <w:rPr>
          <w:spacing w:val="-10"/>
        </w:rPr>
        <w:t xml:space="preserve"> </w:t>
      </w:r>
      <w:r>
        <w:t>four</w:t>
      </w:r>
      <w:r>
        <w:rPr>
          <w:spacing w:val="-9"/>
        </w:rPr>
        <w:t xml:space="preserve"> </w:t>
      </w:r>
      <w:r>
        <w:t>schools</w:t>
      </w:r>
      <w:r>
        <w:rPr>
          <w:spacing w:val="-11"/>
        </w:rPr>
        <w:t xml:space="preserve"> </w:t>
      </w:r>
      <w:r>
        <w:t>was</w:t>
      </w:r>
      <w:r>
        <w:rPr>
          <w:spacing w:val="-11"/>
        </w:rPr>
        <w:t xml:space="preserve"> </w:t>
      </w:r>
      <w:r>
        <w:t>reflected</w:t>
      </w:r>
      <w:r>
        <w:rPr>
          <w:spacing w:val="-10"/>
        </w:rPr>
        <w:t xml:space="preserve"> </w:t>
      </w:r>
      <w:r>
        <w:t>as</w:t>
      </w:r>
      <w:r>
        <w:rPr>
          <w:spacing w:val="-11"/>
        </w:rPr>
        <w:t xml:space="preserve"> </w:t>
      </w:r>
      <w:r>
        <w:t>a</w:t>
      </w:r>
      <w:r>
        <w:rPr>
          <w:spacing w:val="-9"/>
        </w:rPr>
        <w:t xml:space="preserve"> </w:t>
      </w:r>
      <w:r>
        <w:t>collective</w:t>
      </w:r>
      <w:r>
        <w:rPr>
          <w:spacing w:val="-12"/>
        </w:rPr>
        <w:t xml:space="preserve"> </w:t>
      </w:r>
      <w:r>
        <w:t>concern</w:t>
      </w:r>
      <w:r>
        <w:rPr>
          <w:spacing w:val="-12"/>
        </w:rPr>
        <w:t xml:space="preserve"> </w:t>
      </w:r>
      <w:r>
        <w:t>for</w:t>
      </w:r>
      <w:r>
        <w:rPr>
          <w:spacing w:val="-12"/>
        </w:rPr>
        <w:t xml:space="preserve"> </w:t>
      </w:r>
      <w:r>
        <w:t>the</w:t>
      </w:r>
      <w:r>
        <w:rPr>
          <w:spacing w:val="-12"/>
        </w:rPr>
        <w:t xml:space="preserve"> </w:t>
      </w:r>
      <w:r>
        <w:t>other,</w:t>
      </w:r>
      <w:r>
        <w:rPr>
          <w:spacing w:val="-9"/>
        </w:rPr>
        <w:t xml:space="preserve"> </w:t>
      </w:r>
      <w:r>
        <w:t>shared</w:t>
      </w:r>
      <w:r>
        <w:rPr>
          <w:spacing w:val="-12"/>
        </w:rPr>
        <w:t xml:space="preserve"> </w:t>
      </w:r>
      <w:r>
        <w:t>by</w:t>
      </w:r>
      <w:r>
        <w:rPr>
          <w:spacing w:val="-11"/>
        </w:rPr>
        <w:t xml:space="preserve"> </w:t>
      </w:r>
      <w:r>
        <w:t>all.</w:t>
      </w:r>
      <w:r>
        <w:rPr>
          <w:spacing w:val="-12"/>
        </w:rPr>
        <w:t xml:space="preserve"> </w:t>
      </w:r>
      <w:r>
        <w:t>In</w:t>
      </w:r>
      <w:r>
        <w:rPr>
          <w:spacing w:val="-7"/>
        </w:rPr>
        <w:t xml:space="preserve"> </w:t>
      </w:r>
      <w:r>
        <w:t>a</w:t>
      </w:r>
      <w:r>
        <w:rPr>
          <w:spacing w:val="-11"/>
        </w:rPr>
        <w:t xml:space="preserve"> </w:t>
      </w:r>
      <w:r>
        <w:t>response from</w:t>
      </w:r>
      <w:r>
        <w:rPr>
          <w:spacing w:val="-8"/>
        </w:rPr>
        <w:t xml:space="preserve"> </w:t>
      </w:r>
      <w:r>
        <w:t>the</w:t>
      </w:r>
      <w:r>
        <w:rPr>
          <w:spacing w:val="-7"/>
        </w:rPr>
        <w:t xml:space="preserve"> </w:t>
      </w:r>
      <w:r>
        <w:t>principle</w:t>
      </w:r>
      <w:r>
        <w:rPr>
          <w:spacing w:val="-8"/>
        </w:rPr>
        <w:t xml:space="preserve"> </w:t>
      </w:r>
      <w:r>
        <w:t>of</w:t>
      </w:r>
      <w:r>
        <w:rPr>
          <w:spacing w:val="-7"/>
        </w:rPr>
        <w:t xml:space="preserve"> </w:t>
      </w:r>
      <w:r>
        <w:t>School</w:t>
      </w:r>
      <w:r>
        <w:rPr>
          <w:spacing w:val="-8"/>
        </w:rPr>
        <w:t xml:space="preserve"> </w:t>
      </w:r>
      <w:r>
        <w:t>C,</w:t>
      </w:r>
      <w:r>
        <w:rPr>
          <w:spacing w:val="-7"/>
        </w:rPr>
        <w:t xml:space="preserve"> </w:t>
      </w:r>
      <w:r>
        <w:t>not</w:t>
      </w:r>
      <w:r>
        <w:rPr>
          <w:spacing w:val="-7"/>
        </w:rPr>
        <w:t xml:space="preserve"> </w:t>
      </w:r>
      <w:r>
        <w:t>only</w:t>
      </w:r>
      <w:r>
        <w:rPr>
          <w:spacing w:val="-8"/>
        </w:rPr>
        <w:t xml:space="preserve"> </w:t>
      </w:r>
      <w:r>
        <w:t>the</w:t>
      </w:r>
      <w:r>
        <w:rPr>
          <w:spacing w:val="-9"/>
        </w:rPr>
        <w:t xml:space="preserve"> </w:t>
      </w:r>
      <w:r>
        <w:t>existence</w:t>
      </w:r>
      <w:r>
        <w:rPr>
          <w:spacing w:val="-6"/>
        </w:rPr>
        <w:t xml:space="preserve"> </w:t>
      </w:r>
      <w:r>
        <w:t>of</w:t>
      </w:r>
      <w:r>
        <w:rPr>
          <w:spacing w:val="-10"/>
        </w:rPr>
        <w:t xml:space="preserve"> </w:t>
      </w:r>
      <w:r>
        <w:t>learning</w:t>
      </w:r>
      <w:r>
        <w:rPr>
          <w:spacing w:val="-8"/>
        </w:rPr>
        <w:t xml:space="preserve"> </w:t>
      </w:r>
      <w:r>
        <w:t>together,</w:t>
      </w:r>
      <w:r>
        <w:rPr>
          <w:spacing w:val="-7"/>
        </w:rPr>
        <w:t xml:space="preserve"> </w:t>
      </w:r>
      <w:r>
        <w:t>but</w:t>
      </w:r>
      <w:r>
        <w:rPr>
          <w:spacing w:val="-9"/>
        </w:rPr>
        <w:t xml:space="preserve"> </w:t>
      </w:r>
      <w:r>
        <w:t>also</w:t>
      </w:r>
      <w:r>
        <w:rPr>
          <w:spacing w:val="-9"/>
        </w:rPr>
        <w:t xml:space="preserve"> </w:t>
      </w:r>
      <w:r>
        <w:t>mobilization</w:t>
      </w:r>
      <w:r>
        <w:rPr>
          <w:spacing w:val="-10"/>
        </w:rPr>
        <w:t xml:space="preserve"> </w:t>
      </w:r>
      <w:r>
        <w:t>in</w:t>
      </w:r>
      <w:r>
        <w:rPr>
          <w:spacing w:val="-8"/>
        </w:rPr>
        <w:t xml:space="preserve"> </w:t>
      </w:r>
      <w:r>
        <w:t>the</w:t>
      </w:r>
      <w:r>
        <w:rPr>
          <w:spacing w:val="-7"/>
        </w:rPr>
        <w:t xml:space="preserve"> </w:t>
      </w:r>
      <w:r>
        <w:t>direction</w:t>
      </w:r>
      <w:r>
        <w:rPr>
          <w:spacing w:val="-9"/>
        </w:rPr>
        <w:t xml:space="preserve"> </w:t>
      </w:r>
      <w:r>
        <w:t>of</w:t>
      </w:r>
      <w:r>
        <w:rPr>
          <w:spacing w:val="-9"/>
        </w:rPr>
        <w:t xml:space="preserve"> </w:t>
      </w:r>
      <w:r>
        <w:t>interacting with</w:t>
      </w:r>
      <w:r>
        <w:rPr>
          <w:spacing w:val="-3"/>
        </w:rPr>
        <w:t xml:space="preserve"> </w:t>
      </w:r>
      <w:r>
        <w:t>the</w:t>
      </w:r>
      <w:r>
        <w:rPr>
          <w:spacing w:val="-3"/>
        </w:rPr>
        <w:t xml:space="preserve"> </w:t>
      </w:r>
      <w:r>
        <w:t>surroundings</w:t>
      </w:r>
      <w:r>
        <w:rPr>
          <w:spacing w:val="-2"/>
        </w:rPr>
        <w:t xml:space="preserve"> </w:t>
      </w:r>
      <w:r>
        <w:t>was</w:t>
      </w:r>
      <w:r>
        <w:rPr>
          <w:spacing w:val="-2"/>
        </w:rPr>
        <w:t xml:space="preserve"> </w:t>
      </w:r>
      <w:r>
        <w:t>clear;</w:t>
      </w:r>
      <w:r>
        <w:rPr>
          <w:spacing w:val="-3"/>
        </w:rPr>
        <w:t xml:space="preserve"> </w:t>
      </w:r>
      <w:r>
        <w:t>a</w:t>
      </w:r>
      <w:r>
        <w:rPr>
          <w:spacing w:val="-3"/>
        </w:rPr>
        <w:t xml:space="preserve"> </w:t>
      </w:r>
      <w:r>
        <w:t>predisposition</w:t>
      </w:r>
      <w:r>
        <w:rPr>
          <w:spacing w:val="-3"/>
        </w:rPr>
        <w:t xml:space="preserve"> </w:t>
      </w:r>
      <w:r>
        <w:t>toward</w:t>
      </w:r>
      <w:r>
        <w:rPr>
          <w:spacing w:val="-2"/>
        </w:rPr>
        <w:t xml:space="preserve"> </w:t>
      </w:r>
      <w:r>
        <w:t>productive</w:t>
      </w:r>
      <w:r>
        <w:rPr>
          <w:spacing w:val="-3"/>
        </w:rPr>
        <w:t xml:space="preserve"> </w:t>
      </w:r>
      <w:r>
        <w:t>and</w:t>
      </w:r>
      <w:r>
        <w:rPr>
          <w:spacing w:val="-3"/>
        </w:rPr>
        <w:t xml:space="preserve"> </w:t>
      </w:r>
      <w:r>
        <w:t>affective</w:t>
      </w:r>
      <w:r>
        <w:rPr>
          <w:spacing w:val="-2"/>
        </w:rPr>
        <w:t xml:space="preserve"> </w:t>
      </w:r>
      <w:r>
        <w:t>life</w:t>
      </w:r>
      <w:r>
        <w:rPr>
          <w:spacing w:val="-3"/>
        </w:rPr>
        <w:t xml:space="preserve"> </w:t>
      </w:r>
      <w:r>
        <w:t>together.</w:t>
      </w:r>
      <w:r>
        <w:rPr>
          <w:spacing w:val="-3"/>
        </w:rPr>
        <w:t xml:space="preserve"> </w:t>
      </w:r>
      <w:r>
        <w:t>From</w:t>
      </w:r>
      <w:r>
        <w:rPr>
          <w:spacing w:val="-4"/>
        </w:rPr>
        <w:t xml:space="preserve"> </w:t>
      </w:r>
      <w:r>
        <w:t>this,</w:t>
      </w:r>
      <w:r>
        <w:rPr>
          <w:spacing w:val="-2"/>
        </w:rPr>
        <w:t xml:space="preserve"> </w:t>
      </w:r>
      <w:r>
        <w:t>fruitful</w:t>
      </w:r>
      <w:r>
        <w:rPr>
          <w:spacing w:val="1"/>
        </w:rPr>
        <w:t xml:space="preserve"> </w:t>
      </w:r>
      <w:r>
        <w:t>results</w:t>
      </w:r>
      <w:r>
        <w:rPr>
          <w:spacing w:val="-2"/>
        </w:rPr>
        <w:t xml:space="preserve"> </w:t>
      </w:r>
      <w:r>
        <w:t>for the school and surrounding community are</w:t>
      </w:r>
      <w:r>
        <w:rPr>
          <w:spacing w:val="-7"/>
        </w:rPr>
        <w:t xml:space="preserve"> </w:t>
      </w:r>
      <w:r>
        <w:t>noted.</w:t>
      </w:r>
    </w:p>
    <w:p w:rsidR="002C552F" w:rsidRDefault="0080734C">
      <w:pPr>
        <w:pStyle w:val="Corpodetexto"/>
        <w:spacing w:before="120"/>
        <w:ind w:right="152"/>
      </w:pPr>
      <w:r>
        <w:t>We called the representative of the community, community leaders, association, and from that, we began a series of actions. And the firs</w:t>
      </w:r>
      <w:r>
        <w:t>t action we thought of in a collective way was a mobilization in the community, identifying there the points where there was, for example, garbage. (Principle – School C).</w:t>
      </w:r>
    </w:p>
    <w:p w:rsidR="002C552F" w:rsidRDefault="0080734C">
      <w:pPr>
        <w:pStyle w:val="Ttulo2"/>
        <w:spacing w:before="119"/>
        <w:jc w:val="both"/>
      </w:pPr>
      <w:r>
        <w:t>Living together harmoniously: proximity factor</w:t>
      </w:r>
    </w:p>
    <w:p w:rsidR="002C552F" w:rsidRDefault="0080734C">
      <w:pPr>
        <w:pStyle w:val="Corpodetexto"/>
        <w:spacing w:before="120"/>
        <w:ind w:right="147"/>
      </w:pPr>
      <w:r>
        <w:t xml:space="preserve">The perception of harmony emerged in </w:t>
      </w:r>
      <w:r>
        <w:t xml:space="preserve">a natural order of posteriority from the idea of </w:t>
      </w:r>
      <w:r>
        <w:rPr>
          <w:i/>
        </w:rPr>
        <w:t>involvement with the surroundings</w:t>
      </w:r>
      <w:r>
        <w:t xml:space="preserve">. Living together presupposes with others and in harmony; no one deliberately involves himself or herself with that which brings about conflict or lack of harmony. The first </w:t>
      </w:r>
      <w:r>
        <w:t>tendency is to remove or to isolate that which leads to bad instead of good. Distancing and isolation were not elements present in those four communities. In spite of the imperfections of any relationship</w:t>
      </w:r>
      <w:r>
        <w:rPr>
          <w:spacing w:val="-5"/>
        </w:rPr>
        <w:t xml:space="preserve"> </w:t>
      </w:r>
      <w:r>
        <w:t>of</w:t>
      </w:r>
      <w:r>
        <w:rPr>
          <w:spacing w:val="-3"/>
        </w:rPr>
        <w:t xml:space="preserve"> </w:t>
      </w:r>
      <w:r>
        <w:t>this</w:t>
      </w:r>
      <w:r>
        <w:rPr>
          <w:spacing w:val="-4"/>
        </w:rPr>
        <w:t xml:space="preserve"> </w:t>
      </w:r>
      <w:r>
        <w:t>scale</w:t>
      </w:r>
      <w:r>
        <w:rPr>
          <w:spacing w:val="-4"/>
        </w:rPr>
        <w:t xml:space="preserve"> </w:t>
      </w:r>
      <w:r>
        <w:t>–</w:t>
      </w:r>
      <w:r>
        <w:rPr>
          <w:spacing w:val="-5"/>
        </w:rPr>
        <w:t xml:space="preserve"> </w:t>
      </w:r>
      <w:r>
        <w:t>school</w:t>
      </w:r>
      <w:r>
        <w:rPr>
          <w:spacing w:val="-5"/>
        </w:rPr>
        <w:t xml:space="preserve"> </w:t>
      </w:r>
      <w:r>
        <w:t>and</w:t>
      </w:r>
      <w:r>
        <w:rPr>
          <w:spacing w:val="-2"/>
        </w:rPr>
        <w:t xml:space="preserve"> </w:t>
      </w:r>
      <w:r>
        <w:t>community</w:t>
      </w:r>
      <w:r>
        <w:rPr>
          <w:spacing w:val="-3"/>
        </w:rPr>
        <w:t xml:space="preserve"> </w:t>
      </w:r>
      <w:r>
        <w:t>–</w:t>
      </w:r>
      <w:r>
        <w:rPr>
          <w:spacing w:val="-3"/>
        </w:rPr>
        <w:t xml:space="preserve"> </w:t>
      </w:r>
      <w:r>
        <w:t>harmony</w:t>
      </w:r>
      <w:r>
        <w:rPr>
          <w:spacing w:val="-4"/>
        </w:rPr>
        <w:t xml:space="preserve"> </w:t>
      </w:r>
      <w:r>
        <w:t>appe</w:t>
      </w:r>
      <w:r>
        <w:t>ared</w:t>
      </w:r>
      <w:r>
        <w:rPr>
          <w:spacing w:val="-5"/>
        </w:rPr>
        <w:t xml:space="preserve"> </w:t>
      </w:r>
      <w:r>
        <w:t>to</w:t>
      </w:r>
      <w:r>
        <w:rPr>
          <w:spacing w:val="-5"/>
        </w:rPr>
        <w:t xml:space="preserve"> </w:t>
      </w:r>
      <w:r>
        <w:t>be</w:t>
      </w:r>
      <w:r>
        <w:rPr>
          <w:spacing w:val="-6"/>
        </w:rPr>
        <w:t xml:space="preserve"> </w:t>
      </w:r>
      <w:r>
        <w:t>quite</w:t>
      </w:r>
      <w:r>
        <w:rPr>
          <w:spacing w:val="-5"/>
        </w:rPr>
        <w:t xml:space="preserve"> </w:t>
      </w:r>
      <w:r>
        <w:t>present.</w:t>
      </w:r>
      <w:r>
        <w:rPr>
          <w:spacing w:val="-3"/>
        </w:rPr>
        <w:t xml:space="preserve"> </w:t>
      </w:r>
      <w:r>
        <w:t>The</w:t>
      </w:r>
      <w:r>
        <w:rPr>
          <w:spacing w:val="-5"/>
        </w:rPr>
        <w:t xml:space="preserve"> </w:t>
      </w:r>
      <w:r>
        <w:t>words</w:t>
      </w:r>
      <w:r>
        <w:rPr>
          <w:spacing w:val="-3"/>
        </w:rPr>
        <w:t xml:space="preserve"> </w:t>
      </w:r>
      <w:r>
        <w:t>of</w:t>
      </w:r>
      <w:r>
        <w:rPr>
          <w:spacing w:val="-4"/>
        </w:rPr>
        <w:t xml:space="preserve"> </w:t>
      </w:r>
      <w:r>
        <w:t>Tajfel</w:t>
      </w:r>
      <w:r>
        <w:rPr>
          <w:spacing w:val="-5"/>
        </w:rPr>
        <w:t xml:space="preserve"> </w:t>
      </w:r>
      <w:r>
        <w:t>(1982)</w:t>
      </w:r>
      <w:r>
        <w:rPr>
          <w:spacing w:val="-4"/>
        </w:rPr>
        <w:t xml:space="preserve"> </w:t>
      </w:r>
      <w:r>
        <w:t>well illustrate this question when the author argues that people construct and are constructed in a symbiotic manner by their surroundings. Higuchi (2002) corroborates that when he agrees that a person is constituted most of the time in a complex relationa</w:t>
      </w:r>
      <w:r>
        <w:t>l dynamic with the surroundings where he/she lives with other</w:t>
      </w:r>
      <w:r>
        <w:rPr>
          <w:spacing w:val="-9"/>
        </w:rPr>
        <w:t xml:space="preserve"> </w:t>
      </w:r>
      <w:r>
        <w:t>people.</w:t>
      </w:r>
    </w:p>
    <w:p w:rsidR="002C552F" w:rsidRDefault="0080734C">
      <w:pPr>
        <w:pStyle w:val="Ttulo2"/>
        <w:spacing w:before="122"/>
        <w:jc w:val="both"/>
      </w:pPr>
      <w:r>
        <w:t>Small initiatives – big changes, mutual benefit, and access to materials</w:t>
      </w:r>
    </w:p>
    <w:p w:rsidR="002C552F" w:rsidRDefault="0080734C">
      <w:pPr>
        <w:pStyle w:val="Corpodetexto"/>
        <w:spacing w:before="120"/>
        <w:ind w:right="145"/>
      </w:pPr>
      <w:r>
        <w:t>The</w:t>
      </w:r>
      <w:r>
        <w:rPr>
          <w:spacing w:val="-8"/>
        </w:rPr>
        <w:t xml:space="preserve"> </w:t>
      </w:r>
      <w:r>
        <w:t>last</w:t>
      </w:r>
      <w:r>
        <w:rPr>
          <w:spacing w:val="-8"/>
        </w:rPr>
        <w:t xml:space="preserve"> </w:t>
      </w:r>
      <w:r>
        <w:t>three</w:t>
      </w:r>
      <w:r>
        <w:rPr>
          <w:spacing w:val="-7"/>
        </w:rPr>
        <w:t xml:space="preserve"> </w:t>
      </w:r>
      <w:r>
        <w:t>indicators</w:t>
      </w:r>
      <w:r>
        <w:rPr>
          <w:spacing w:val="-6"/>
        </w:rPr>
        <w:t xml:space="preserve"> </w:t>
      </w:r>
      <w:r>
        <w:t>–</w:t>
      </w:r>
      <w:r>
        <w:rPr>
          <w:spacing w:val="-7"/>
        </w:rPr>
        <w:t xml:space="preserve"> </w:t>
      </w:r>
      <w:r>
        <w:rPr>
          <w:b/>
          <w:i/>
        </w:rPr>
        <w:t>small</w:t>
      </w:r>
      <w:r>
        <w:rPr>
          <w:b/>
          <w:i/>
          <w:spacing w:val="-8"/>
        </w:rPr>
        <w:t xml:space="preserve"> </w:t>
      </w:r>
      <w:r>
        <w:rPr>
          <w:b/>
          <w:i/>
        </w:rPr>
        <w:t>initiatives-big</w:t>
      </w:r>
      <w:r>
        <w:rPr>
          <w:b/>
          <w:i/>
          <w:spacing w:val="-6"/>
        </w:rPr>
        <w:t xml:space="preserve"> </w:t>
      </w:r>
      <w:r>
        <w:rPr>
          <w:b/>
          <w:i/>
        </w:rPr>
        <w:t>changes</w:t>
      </w:r>
      <w:r>
        <w:t>,</w:t>
      </w:r>
      <w:r>
        <w:rPr>
          <w:spacing w:val="-8"/>
        </w:rPr>
        <w:t xml:space="preserve"> </w:t>
      </w:r>
      <w:r>
        <w:rPr>
          <w:b/>
          <w:i/>
        </w:rPr>
        <w:t>mutual</w:t>
      </w:r>
      <w:r>
        <w:rPr>
          <w:b/>
          <w:i/>
          <w:spacing w:val="-7"/>
        </w:rPr>
        <w:t xml:space="preserve"> </w:t>
      </w:r>
      <w:r>
        <w:rPr>
          <w:b/>
          <w:i/>
        </w:rPr>
        <w:t>benefit</w:t>
      </w:r>
      <w:r>
        <w:t>,</w:t>
      </w:r>
      <w:r>
        <w:rPr>
          <w:spacing w:val="-8"/>
        </w:rPr>
        <w:t xml:space="preserve"> </w:t>
      </w:r>
      <w:r>
        <w:t>and</w:t>
      </w:r>
      <w:r>
        <w:rPr>
          <w:spacing w:val="-7"/>
        </w:rPr>
        <w:t xml:space="preserve"> </w:t>
      </w:r>
      <w:r>
        <w:rPr>
          <w:b/>
          <w:i/>
        </w:rPr>
        <w:t>access</w:t>
      </w:r>
      <w:r>
        <w:rPr>
          <w:b/>
          <w:i/>
          <w:spacing w:val="-6"/>
        </w:rPr>
        <w:t xml:space="preserve"> </w:t>
      </w:r>
      <w:r>
        <w:rPr>
          <w:b/>
          <w:i/>
        </w:rPr>
        <w:t>to</w:t>
      </w:r>
      <w:r>
        <w:rPr>
          <w:b/>
          <w:i/>
          <w:spacing w:val="-7"/>
        </w:rPr>
        <w:t xml:space="preserve"> </w:t>
      </w:r>
      <w:r>
        <w:rPr>
          <w:b/>
          <w:i/>
        </w:rPr>
        <w:t>materials</w:t>
      </w:r>
      <w:r>
        <w:rPr>
          <w:b/>
          <w:i/>
          <w:spacing w:val="-4"/>
        </w:rPr>
        <w:t xml:space="preserve"> </w:t>
      </w:r>
      <w:r>
        <w:t>do</w:t>
      </w:r>
      <w:r>
        <w:rPr>
          <w:spacing w:val="-8"/>
        </w:rPr>
        <w:t xml:space="preserve"> </w:t>
      </w:r>
      <w:r>
        <w:t>not</w:t>
      </w:r>
      <w:r>
        <w:rPr>
          <w:spacing w:val="-5"/>
        </w:rPr>
        <w:t xml:space="preserve"> </w:t>
      </w:r>
      <w:r>
        <w:t>require</w:t>
      </w:r>
      <w:r>
        <w:rPr>
          <w:spacing w:val="-8"/>
        </w:rPr>
        <w:t xml:space="preserve"> </w:t>
      </w:r>
      <w:r>
        <w:t>a</w:t>
      </w:r>
      <w:r>
        <w:rPr>
          <w:spacing w:val="-7"/>
        </w:rPr>
        <w:t xml:space="preserve"> </w:t>
      </w:r>
      <w:r>
        <w:t>more detailed</w:t>
      </w:r>
      <w:r>
        <w:rPr>
          <w:spacing w:val="-6"/>
        </w:rPr>
        <w:t xml:space="preserve"> </w:t>
      </w:r>
      <w:r>
        <w:t>definition</w:t>
      </w:r>
      <w:r>
        <w:rPr>
          <w:spacing w:val="-5"/>
        </w:rPr>
        <w:t xml:space="preserve"> </w:t>
      </w:r>
      <w:r>
        <w:t>since</w:t>
      </w:r>
      <w:r>
        <w:rPr>
          <w:spacing w:val="-6"/>
        </w:rPr>
        <w:t xml:space="preserve"> </w:t>
      </w:r>
      <w:r>
        <w:t>they</w:t>
      </w:r>
      <w:r>
        <w:rPr>
          <w:spacing w:val="-4"/>
        </w:rPr>
        <w:t xml:space="preserve"> </w:t>
      </w:r>
      <w:r>
        <w:t>seem</w:t>
      </w:r>
      <w:r>
        <w:rPr>
          <w:spacing w:val="-6"/>
        </w:rPr>
        <w:t xml:space="preserve"> </w:t>
      </w:r>
      <w:r>
        <w:t>to</w:t>
      </w:r>
      <w:r>
        <w:rPr>
          <w:spacing w:val="-2"/>
        </w:rPr>
        <w:t xml:space="preserve"> </w:t>
      </w:r>
      <w:r>
        <w:t>reflect</w:t>
      </w:r>
      <w:r>
        <w:rPr>
          <w:spacing w:val="-4"/>
        </w:rPr>
        <w:t xml:space="preserve"> </w:t>
      </w:r>
      <w:r>
        <w:t>a</w:t>
      </w:r>
      <w:r>
        <w:rPr>
          <w:spacing w:val="-6"/>
        </w:rPr>
        <w:t xml:space="preserve"> </w:t>
      </w:r>
      <w:r>
        <w:t>material</w:t>
      </w:r>
      <w:r>
        <w:rPr>
          <w:spacing w:val="-4"/>
        </w:rPr>
        <w:t xml:space="preserve"> </w:t>
      </w:r>
      <w:r>
        <w:t>dimension</w:t>
      </w:r>
      <w:r>
        <w:rPr>
          <w:spacing w:val="-6"/>
        </w:rPr>
        <w:t xml:space="preserve"> </w:t>
      </w:r>
      <w:r>
        <w:t>in</w:t>
      </w:r>
      <w:r>
        <w:rPr>
          <w:spacing w:val="-5"/>
        </w:rPr>
        <w:t xml:space="preserve"> </w:t>
      </w:r>
      <w:r>
        <w:t>a</w:t>
      </w:r>
      <w:r>
        <w:rPr>
          <w:spacing w:val="-3"/>
        </w:rPr>
        <w:t xml:space="preserve"> </w:t>
      </w:r>
      <w:r>
        <w:t>more</w:t>
      </w:r>
      <w:r>
        <w:rPr>
          <w:spacing w:val="-2"/>
        </w:rPr>
        <w:t xml:space="preserve"> </w:t>
      </w:r>
      <w:r>
        <w:t>explicit</w:t>
      </w:r>
      <w:r>
        <w:rPr>
          <w:spacing w:val="-5"/>
        </w:rPr>
        <w:t xml:space="preserve"> </w:t>
      </w:r>
      <w:r>
        <w:t>manner.</w:t>
      </w:r>
      <w:r>
        <w:rPr>
          <w:spacing w:val="-4"/>
        </w:rPr>
        <w:t xml:space="preserve"> </w:t>
      </w:r>
      <w:r>
        <w:t>These</w:t>
      </w:r>
      <w:r>
        <w:rPr>
          <w:spacing w:val="-5"/>
        </w:rPr>
        <w:t xml:space="preserve"> </w:t>
      </w:r>
      <w:r>
        <w:t>three</w:t>
      </w:r>
      <w:r>
        <w:rPr>
          <w:spacing w:val="-6"/>
        </w:rPr>
        <w:t xml:space="preserve"> </w:t>
      </w:r>
      <w:r>
        <w:t>indicators</w:t>
      </w:r>
      <w:r>
        <w:rPr>
          <w:spacing w:val="-4"/>
        </w:rPr>
        <w:t xml:space="preserve"> </w:t>
      </w:r>
      <w:r>
        <w:t>lead</w:t>
      </w:r>
      <w:r>
        <w:rPr>
          <w:spacing w:val="-6"/>
        </w:rPr>
        <w:t xml:space="preserve"> </w:t>
      </w:r>
      <w:r>
        <w:t>to an idea of results, of consequences, or of implications from the action of the first</w:t>
      </w:r>
      <w:r>
        <w:rPr>
          <w:spacing w:val="-15"/>
        </w:rPr>
        <w:t xml:space="preserve"> </w:t>
      </w:r>
      <w:r>
        <w:t>seven.</w:t>
      </w:r>
    </w:p>
    <w:p w:rsidR="002C552F" w:rsidRDefault="0080734C">
      <w:pPr>
        <w:pStyle w:val="Ttulo2"/>
        <w:spacing w:before="119"/>
        <w:jc w:val="both"/>
      </w:pPr>
      <w:r>
        <w:t>Final considerations</w:t>
      </w:r>
    </w:p>
    <w:p w:rsidR="002C552F" w:rsidRDefault="0080734C">
      <w:pPr>
        <w:pStyle w:val="Corpodetexto"/>
        <w:spacing w:before="120"/>
        <w:ind w:right="143"/>
      </w:pPr>
      <w:r>
        <w:t>Highlighting aspects and presenting elements that indicate the impacts of funding projects of socio-environmental sustainability in the four schools studied through the concepts of sustainable development applied to the school context is an important contr</w:t>
      </w:r>
      <w:r>
        <w:t>ibution of the study carried out. A consensus view, based on the flagrant educational reality the country is</w:t>
      </w:r>
      <w:r>
        <w:rPr>
          <w:spacing w:val="-7"/>
        </w:rPr>
        <w:t xml:space="preserve"> </w:t>
      </w:r>
      <w:r>
        <w:t>currently</w:t>
      </w:r>
      <w:r>
        <w:rPr>
          <w:spacing w:val="-6"/>
        </w:rPr>
        <w:t xml:space="preserve"> </w:t>
      </w:r>
      <w:r>
        <w:t>going</w:t>
      </w:r>
      <w:r>
        <w:rPr>
          <w:spacing w:val="-7"/>
        </w:rPr>
        <w:t xml:space="preserve"> </w:t>
      </w:r>
      <w:r>
        <w:t>through,</w:t>
      </w:r>
      <w:r>
        <w:rPr>
          <w:spacing w:val="-7"/>
        </w:rPr>
        <w:t xml:space="preserve"> </w:t>
      </w:r>
      <w:r>
        <w:t>is</w:t>
      </w:r>
      <w:r>
        <w:rPr>
          <w:spacing w:val="-7"/>
        </w:rPr>
        <w:t xml:space="preserve"> </w:t>
      </w:r>
      <w:r>
        <w:t>that</w:t>
      </w:r>
      <w:r>
        <w:rPr>
          <w:spacing w:val="-7"/>
        </w:rPr>
        <w:t xml:space="preserve"> </w:t>
      </w:r>
      <w:r>
        <w:t>it</w:t>
      </w:r>
      <w:r>
        <w:rPr>
          <w:spacing w:val="-7"/>
        </w:rPr>
        <w:t xml:space="preserve"> </w:t>
      </w:r>
      <w:r>
        <w:t>is</w:t>
      </w:r>
      <w:r>
        <w:rPr>
          <w:spacing w:val="-9"/>
        </w:rPr>
        <w:t xml:space="preserve"> </w:t>
      </w:r>
      <w:r>
        <w:t>necessary</w:t>
      </w:r>
      <w:r>
        <w:rPr>
          <w:spacing w:val="-6"/>
        </w:rPr>
        <w:t xml:space="preserve"> </w:t>
      </w:r>
      <w:r>
        <w:t>to</w:t>
      </w:r>
      <w:r>
        <w:rPr>
          <w:spacing w:val="-7"/>
        </w:rPr>
        <w:t xml:space="preserve"> </w:t>
      </w:r>
      <w:r>
        <w:t>consider</w:t>
      </w:r>
      <w:r>
        <w:rPr>
          <w:spacing w:val="-9"/>
        </w:rPr>
        <w:t xml:space="preserve"> </w:t>
      </w:r>
      <w:r>
        <w:t>difficulty</w:t>
      </w:r>
      <w:r>
        <w:rPr>
          <w:spacing w:val="-6"/>
        </w:rPr>
        <w:t xml:space="preserve"> </w:t>
      </w:r>
      <w:r>
        <w:t>of</w:t>
      </w:r>
      <w:r>
        <w:rPr>
          <w:spacing w:val="-7"/>
        </w:rPr>
        <w:t xml:space="preserve"> </w:t>
      </w:r>
      <w:r>
        <w:t>financial</w:t>
      </w:r>
      <w:r>
        <w:rPr>
          <w:spacing w:val="-6"/>
        </w:rPr>
        <w:t xml:space="preserve"> </w:t>
      </w:r>
      <w:r>
        <w:t>resources</w:t>
      </w:r>
      <w:r>
        <w:rPr>
          <w:spacing w:val="-6"/>
        </w:rPr>
        <w:t xml:space="preserve"> </w:t>
      </w:r>
      <w:r>
        <w:t>as</w:t>
      </w:r>
      <w:r>
        <w:rPr>
          <w:spacing w:val="-7"/>
        </w:rPr>
        <w:t xml:space="preserve"> </w:t>
      </w:r>
      <w:r>
        <w:t>a</w:t>
      </w:r>
      <w:r>
        <w:rPr>
          <w:spacing w:val="-7"/>
        </w:rPr>
        <w:t xml:space="preserve"> </w:t>
      </w:r>
      <w:r>
        <w:t>major</w:t>
      </w:r>
      <w:r>
        <w:rPr>
          <w:spacing w:val="-8"/>
        </w:rPr>
        <w:t xml:space="preserve"> </w:t>
      </w:r>
      <w:r>
        <w:t>obstacle</w:t>
      </w:r>
      <w:r>
        <w:rPr>
          <w:spacing w:val="-7"/>
        </w:rPr>
        <w:t xml:space="preserve"> </w:t>
      </w:r>
      <w:r>
        <w:t>to</w:t>
      </w:r>
      <w:r>
        <w:rPr>
          <w:spacing w:val="-5"/>
        </w:rPr>
        <w:t xml:space="preserve"> </w:t>
      </w:r>
      <w:r>
        <w:t>improving the quality of teac</w:t>
      </w:r>
      <w:r>
        <w:t>hing in the most fundamental sense, i.e., of providing conditions for the school to be able to fulfill its academic role. Extending this effort to development of projects that go beyond the walls of the classroom to observe the environment</w:t>
      </w:r>
      <w:r>
        <w:rPr>
          <w:spacing w:val="-8"/>
        </w:rPr>
        <w:t xml:space="preserve"> </w:t>
      </w:r>
      <w:r>
        <w:t>seems,</w:t>
      </w:r>
      <w:r>
        <w:rPr>
          <w:spacing w:val="-9"/>
        </w:rPr>
        <w:t xml:space="preserve"> </w:t>
      </w:r>
      <w:r>
        <w:t>at</w:t>
      </w:r>
      <w:r>
        <w:rPr>
          <w:spacing w:val="-8"/>
        </w:rPr>
        <w:t xml:space="preserve"> </w:t>
      </w:r>
      <w:r>
        <w:t>first</w:t>
      </w:r>
      <w:r>
        <w:rPr>
          <w:spacing w:val="-9"/>
        </w:rPr>
        <w:t xml:space="preserve"> </w:t>
      </w:r>
      <w:r>
        <w:t>sight,</w:t>
      </w:r>
      <w:r>
        <w:rPr>
          <w:spacing w:val="-9"/>
        </w:rPr>
        <w:t xml:space="preserve"> </w:t>
      </w:r>
      <w:r>
        <w:t>a</w:t>
      </w:r>
      <w:r>
        <w:rPr>
          <w:spacing w:val="-8"/>
        </w:rPr>
        <w:t xml:space="preserve"> </w:t>
      </w:r>
      <w:r>
        <w:t>Herculean</w:t>
      </w:r>
      <w:r>
        <w:rPr>
          <w:spacing w:val="-9"/>
        </w:rPr>
        <w:t xml:space="preserve"> </w:t>
      </w:r>
      <w:r>
        <w:t>demand</w:t>
      </w:r>
      <w:r>
        <w:rPr>
          <w:spacing w:val="-7"/>
        </w:rPr>
        <w:t xml:space="preserve"> </w:t>
      </w:r>
      <w:r>
        <w:t>given</w:t>
      </w:r>
      <w:r>
        <w:rPr>
          <w:spacing w:val="-11"/>
        </w:rPr>
        <w:t xml:space="preserve"> </w:t>
      </w:r>
      <w:r>
        <w:t>the</w:t>
      </w:r>
      <w:r>
        <w:rPr>
          <w:spacing w:val="-9"/>
        </w:rPr>
        <w:t xml:space="preserve"> </w:t>
      </w:r>
      <w:r>
        <w:t>difficulties</w:t>
      </w:r>
      <w:r>
        <w:rPr>
          <w:spacing w:val="-9"/>
        </w:rPr>
        <w:t xml:space="preserve"> </w:t>
      </w:r>
      <w:r>
        <w:t>faced</w:t>
      </w:r>
      <w:r>
        <w:rPr>
          <w:spacing w:val="-10"/>
        </w:rPr>
        <w:t xml:space="preserve"> </w:t>
      </w:r>
      <w:r>
        <w:t>by</w:t>
      </w:r>
      <w:r>
        <w:rPr>
          <w:spacing w:val="-10"/>
        </w:rPr>
        <w:t xml:space="preserve"> </w:t>
      </w:r>
      <w:r>
        <w:t>management,</w:t>
      </w:r>
      <w:r>
        <w:rPr>
          <w:spacing w:val="-9"/>
        </w:rPr>
        <w:t xml:space="preserve"> </w:t>
      </w:r>
      <w:r>
        <w:t>teaching</w:t>
      </w:r>
      <w:r>
        <w:rPr>
          <w:spacing w:val="-9"/>
        </w:rPr>
        <w:t xml:space="preserve"> </w:t>
      </w:r>
      <w:r>
        <w:t>staff,</w:t>
      </w:r>
      <w:r>
        <w:rPr>
          <w:spacing w:val="-10"/>
        </w:rPr>
        <w:t xml:space="preserve"> </w:t>
      </w:r>
      <w:r>
        <w:t>and</w:t>
      </w:r>
      <w:r>
        <w:rPr>
          <w:spacing w:val="-9"/>
        </w:rPr>
        <w:t xml:space="preserve"> </w:t>
      </w:r>
      <w:r>
        <w:t>even the students</w:t>
      </w:r>
      <w:r>
        <w:rPr>
          <w:spacing w:val="-2"/>
        </w:rPr>
        <w:t xml:space="preserve"> </w:t>
      </w:r>
      <w:r>
        <w:t>themselves.</w:t>
      </w:r>
    </w:p>
    <w:p w:rsidR="002C552F" w:rsidRDefault="0080734C">
      <w:pPr>
        <w:pStyle w:val="Corpodetexto"/>
        <w:spacing w:before="119"/>
        <w:ind w:right="143"/>
      </w:pPr>
      <w:r>
        <w:t>An</w:t>
      </w:r>
      <w:r>
        <w:rPr>
          <w:spacing w:val="-7"/>
        </w:rPr>
        <w:t xml:space="preserve"> </w:t>
      </w:r>
      <w:r>
        <w:t>exogenous</w:t>
      </w:r>
      <w:r>
        <w:rPr>
          <w:spacing w:val="-6"/>
        </w:rPr>
        <w:t xml:space="preserve"> </w:t>
      </w:r>
      <w:r>
        <w:t>factor</w:t>
      </w:r>
      <w:r>
        <w:rPr>
          <w:spacing w:val="-8"/>
        </w:rPr>
        <w:t xml:space="preserve"> </w:t>
      </w:r>
      <w:r>
        <w:t>of</w:t>
      </w:r>
      <w:r>
        <w:rPr>
          <w:spacing w:val="-5"/>
        </w:rPr>
        <w:t xml:space="preserve"> </w:t>
      </w:r>
      <w:r>
        <w:t>some</w:t>
      </w:r>
      <w:r>
        <w:rPr>
          <w:spacing w:val="-5"/>
        </w:rPr>
        <w:t xml:space="preserve"> </w:t>
      </w:r>
      <w:r>
        <w:t>higher</w:t>
      </w:r>
      <w:r>
        <w:rPr>
          <w:spacing w:val="-4"/>
        </w:rPr>
        <w:t xml:space="preserve"> </w:t>
      </w:r>
      <w:r>
        <w:t>proportion</w:t>
      </w:r>
      <w:r>
        <w:rPr>
          <w:spacing w:val="-7"/>
        </w:rPr>
        <w:t xml:space="preserve"> </w:t>
      </w:r>
      <w:r>
        <w:t>is</w:t>
      </w:r>
      <w:r>
        <w:rPr>
          <w:spacing w:val="-6"/>
        </w:rPr>
        <w:t xml:space="preserve"> </w:t>
      </w:r>
      <w:r>
        <w:t>necessary</w:t>
      </w:r>
      <w:r>
        <w:rPr>
          <w:spacing w:val="-6"/>
        </w:rPr>
        <w:t xml:space="preserve"> </w:t>
      </w:r>
      <w:r>
        <w:t>to</w:t>
      </w:r>
      <w:r>
        <w:rPr>
          <w:spacing w:val="-4"/>
        </w:rPr>
        <w:t xml:space="preserve"> </w:t>
      </w:r>
      <w:r>
        <w:t>encourage</w:t>
      </w:r>
      <w:r>
        <w:rPr>
          <w:spacing w:val="-5"/>
        </w:rPr>
        <w:t xml:space="preserve"> </w:t>
      </w:r>
      <w:r>
        <w:t>efforts</w:t>
      </w:r>
      <w:r>
        <w:rPr>
          <w:spacing w:val="-6"/>
        </w:rPr>
        <w:t xml:space="preserve"> </w:t>
      </w:r>
      <w:r>
        <w:t>in</w:t>
      </w:r>
      <w:r>
        <w:rPr>
          <w:spacing w:val="-5"/>
        </w:rPr>
        <w:t xml:space="preserve"> </w:t>
      </w:r>
      <w:r>
        <w:t>this</w:t>
      </w:r>
      <w:r>
        <w:rPr>
          <w:spacing w:val="-6"/>
        </w:rPr>
        <w:t xml:space="preserve"> </w:t>
      </w:r>
      <w:r>
        <w:t>direction,</w:t>
      </w:r>
      <w:r>
        <w:rPr>
          <w:spacing w:val="-5"/>
        </w:rPr>
        <w:t xml:space="preserve"> </w:t>
      </w:r>
      <w:r>
        <w:t>simply</w:t>
      </w:r>
      <w:r>
        <w:rPr>
          <w:spacing w:val="-6"/>
        </w:rPr>
        <w:t xml:space="preserve"> </w:t>
      </w:r>
      <w:r>
        <w:t>so</w:t>
      </w:r>
      <w:r>
        <w:rPr>
          <w:spacing w:val="-7"/>
        </w:rPr>
        <w:t xml:space="preserve"> </w:t>
      </w:r>
      <w:r>
        <w:t>that</w:t>
      </w:r>
      <w:r>
        <w:rPr>
          <w:spacing w:val="-5"/>
        </w:rPr>
        <w:t xml:space="preserve"> </w:t>
      </w:r>
      <w:r>
        <w:t>the</w:t>
      </w:r>
      <w:r>
        <w:rPr>
          <w:spacing w:val="-7"/>
        </w:rPr>
        <w:t xml:space="preserve"> </w:t>
      </w:r>
      <w:r>
        <w:t>school is</w:t>
      </w:r>
      <w:r>
        <w:rPr>
          <w:spacing w:val="-2"/>
        </w:rPr>
        <w:t xml:space="preserve"> </w:t>
      </w:r>
      <w:r>
        <w:t>able</w:t>
      </w:r>
      <w:r>
        <w:rPr>
          <w:spacing w:val="-2"/>
        </w:rPr>
        <w:t xml:space="preserve"> </w:t>
      </w:r>
      <w:r>
        <w:t>to</w:t>
      </w:r>
      <w:r>
        <w:rPr>
          <w:spacing w:val="-3"/>
        </w:rPr>
        <w:t xml:space="preserve"> </w:t>
      </w:r>
      <w:r>
        <w:t>experience</w:t>
      </w:r>
      <w:r>
        <w:rPr>
          <w:spacing w:val="-2"/>
        </w:rPr>
        <w:t xml:space="preserve"> </w:t>
      </w:r>
      <w:r>
        <w:t>the</w:t>
      </w:r>
      <w:r>
        <w:rPr>
          <w:spacing w:val="-3"/>
        </w:rPr>
        <w:t xml:space="preserve"> </w:t>
      </w:r>
      <w:r>
        <w:t>benefits</w:t>
      </w:r>
      <w:r>
        <w:rPr>
          <w:spacing w:val="-2"/>
        </w:rPr>
        <w:t xml:space="preserve"> </w:t>
      </w:r>
      <w:r>
        <w:t>for</w:t>
      </w:r>
      <w:r>
        <w:rPr>
          <w:spacing w:val="-3"/>
        </w:rPr>
        <w:t xml:space="preserve"> </w:t>
      </w:r>
      <w:r>
        <w:t>the</w:t>
      </w:r>
      <w:r>
        <w:rPr>
          <w:spacing w:val="-3"/>
        </w:rPr>
        <w:t xml:space="preserve"> </w:t>
      </w:r>
      <w:r>
        <w:t>learning</w:t>
      </w:r>
      <w:r>
        <w:rPr>
          <w:spacing w:val="-2"/>
        </w:rPr>
        <w:t xml:space="preserve"> </w:t>
      </w:r>
      <w:r>
        <w:t>process</w:t>
      </w:r>
      <w:r>
        <w:rPr>
          <w:spacing w:val="-2"/>
        </w:rPr>
        <w:t xml:space="preserve"> </w:t>
      </w:r>
      <w:r>
        <w:t>of</w:t>
      </w:r>
      <w:r>
        <w:rPr>
          <w:spacing w:val="-2"/>
        </w:rPr>
        <w:t xml:space="preserve"> </w:t>
      </w:r>
      <w:r>
        <w:t>the</w:t>
      </w:r>
      <w:r>
        <w:rPr>
          <w:spacing w:val="-2"/>
        </w:rPr>
        <w:t xml:space="preserve"> </w:t>
      </w:r>
      <w:r>
        <w:t>students</w:t>
      </w:r>
      <w:r>
        <w:rPr>
          <w:spacing w:val="-2"/>
        </w:rPr>
        <w:t xml:space="preserve"> </w:t>
      </w:r>
      <w:r>
        <w:t>themselves.</w:t>
      </w:r>
      <w:r>
        <w:rPr>
          <w:spacing w:val="-2"/>
        </w:rPr>
        <w:t xml:space="preserve"> </w:t>
      </w:r>
      <w:r>
        <w:t>The</w:t>
      </w:r>
      <w:r>
        <w:rPr>
          <w:spacing w:val="-3"/>
        </w:rPr>
        <w:t xml:space="preserve"> </w:t>
      </w:r>
      <w:r>
        <w:t>factor</w:t>
      </w:r>
      <w:r>
        <w:rPr>
          <w:spacing w:val="-3"/>
        </w:rPr>
        <w:t xml:space="preserve"> </w:t>
      </w:r>
      <w:r>
        <w:t>that</w:t>
      </w:r>
      <w:r>
        <w:rPr>
          <w:spacing w:val="-1"/>
        </w:rPr>
        <w:t xml:space="preserve"> </w:t>
      </w:r>
      <w:r>
        <w:t>appeared in</w:t>
      </w:r>
      <w:r>
        <w:rPr>
          <w:spacing w:val="-2"/>
        </w:rPr>
        <w:t xml:space="preserve"> </w:t>
      </w:r>
      <w:r>
        <w:t>order</w:t>
      </w:r>
      <w:r>
        <w:rPr>
          <w:spacing w:val="-4"/>
        </w:rPr>
        <w:t xml:space="preserve"> </w:t>
      </w:r>
      <w:r>
        <w:t>to be able to perform this study was funding. It is understood that the absence of a minimum of material resources can lead the</w:t>
      </w:r>
      <w:r>
        <w:rPr>
          <w:spacing w:val="-6"/>
        </w:rPr>
        <w:t xml:space="preserve"> </w:t>
      </w:r>
      <w:r>
        <w:t>school</w:t>
      </w:r>
      <w:r>
        <w:rPr>
          <w:spacing w:val="-4"/>
        </w:rPr>
        <w:t xml:space="preserve"> </w:t>
      </w:r>
      <w:r>
        <w:t>to</w:t>
      </w:r>
      <w:r>
        <w:rPr>
          <w:spacing w:val="-5"/>
        </w:rPr>
        <w:t xml:space="preserve"> </w:t>
      </w:r>
      <w:r>
        <w:t>stagnation,</w:t>
      </w:r>
      <w:r>
        <w:rPr>
          <w:spacing w:val="-4"/>
        </w:rPr>
        <w:t xml:space="preserve"> </w:t>
      </w:r>
      <w:r>
        <w:t>caused</w:t>
      </w:r>
      <w:r>
        <w:rPr>
          <w:spacing w:val="-3"/>
        </w:rPr>
        <w:t xml:space="preserve"> </w:t>
      </w:r>
      <w:r>
        <w:t>by</w:t>
      </w:r>
      <w:r>
        <w:rPr>
          <w:spacing w:val="-4"/>
        </w:rPr>
        <w:t xml:space="preserve"> </w:t>
      </w:r>
      <w:r>
        <w:t>a</w:t>
      </w:r>
      <w:r>
        <w:rPr>
          <w:spacing w:val="-5"/>
        </w:rPr>
        <w:t xml:space="preserve"> </w:t>
      </w:r>
      <w:r>
        <w:t>sense</w:t>
      </w:r>
      <w:r>
        <w:rPr>
          <w:spacing w:val="-6"/>
        </w:rPr>
        <w:t xml:space="preserve"> </w:t>
      </w:r>
      <w:r>
        <w:t>of</w:t>
      </w:r>
      <w:r>
        <w:rPr>
          <w:spacing w:val="-5"/>
        </w:rPr>
        <w:t xml:space="preserve"> </w:t>
      </w:r>
      <w:r>
        <w:t>impotence</w:t>
      </w:r>
      <w:r>
        <w:rPr>
          <w:spacing w:val="-5"/>
        </w:rPr>
        <w:t xml:space="preserve"> </w:t>
      </w:r>
      <w:r>
        <w:t>in</w:t>
      </w:r>
      <w:r>
        <w:rPr>
          <w:spacing w:val="-5"/>
        </w:rPr>
        <w:t xml:space="preserve"> </w:t>
      </w:r>
      <w:r>
        <w:t>the</w:t>
      </w:r>
      <w:r>
        <w:rPr>
          <w:spacing w:val="-5"/>
        </w:rPr>
        <w:t xml:space="preserve"> </w:t>
      </w:r>
      <w:r>
        <w:t>face</w:t>
      </w:r>
      <w:r>
        <w:rPr>
          <w:spacing w:val="-6"/>
        </w:rPr>
        <w:t xml:space="preserve"> </w:t>
      </w:r>
      <w:r>
        <w:t>of</w:t>
      </w:r>
      <w:r>
        <w:rPr>
          <w:spacing w:val="-5"/>
        </w:rPr>
        <w:t xml:space="preserve"> </w:t>
      </w:r>
      <w:r>
        <w:t>economic</w:t>
      </w:r>
      <w:r>
        <w:rPr>
          <w:spacing w:val="-4"/>
        </w:rPr>
        <w:t xml:space="preserve"> </w:t>
      </w:r>
      <w:r>
        <w:t>problems</w:t>
      </w:r>
      <w:r>
        <w:rPr>
          <w:spacing w:val="-4"/>
        </w:rPr>
        <w:t xml:space="preserve"> </w:t>
      </w:r>
      <w:r>
        <w:t>that</w:t>
      </w:r>
      <w:r>
        <w:rPr>
          <w:spacing w:val="-6"/>
        </w:rPr>
        <w:t xml:space="preserve"> </w:t>
      </w:r>
      <w:r>
        <w:t>seem,</w:t>
      </w:r>
      <w:r>
        <w:rPr>
          <w:spacing w:val="-4"/>
        </w:rPr>
        <w:t xml:space="preserve"> </w:t>
      </w:r>
      <w:r>
        <w:t>a</w:t>
      </w:r>
      <w:r>
        <w:rPr>
          <w:spacing w:val="-5"/>
        </w:rPr>
        <w:t xml:space="preserve"> </w:t>
      </w:r>
      <w:r>
        <w:t>priori,</w:t>
      </w:r>
      <w:r>
        <w:rPr>
          <w:spacing w:val="-2"/>
        </w:rPr>
        <w:t xml:space="preserve"> </w:t>
      </w:r>
      <w:r>
        <w:t>not</w:t>
      </w:r>
      <w:r>
        <w:rPr>
          <w:spacing w:val="-6"/>
        </w:rPr>
        <w:t xml:space="preserve"> </w:t>
      </w:r>
      <w:r>
        <w:t>to</w:t>
      </w:r>
      <w:r>
        <w:rPr>
          <w:spacing w:val="-5"/>
        </w:rPr>
        <w:t xml:space="preserve"> </w:t>
      </w:r>
      <w:r>
        <w:t>have a</w:t>
      </w:r>
      <w:r>
        <w:rPr>
          <w:spacing w:val="-5"/>
        </w:rPr>
        <w:t xml:space="preserve"> </w:t>
      </w:r>
      <w:r>
        <w:t>solution.</w:t>
      </w:r>
      <w:r>
        <w:rPr>
          <w:spacing w:val="-5"/>
        </w:rPr>
        <w:t xml:space="preserve"> </w:t>
      </w:r>
      <w:r>
        <w:t>Thus,</w:t>
      </w:r>
      <w:r>
        <w:rPr>
          <w:spacing w:val="-4"/>
        </w:rPr>
        <w:t xml:space="preserve"> </w:t>
      </w:r>
      <w:r>
        <w:t>the</w:t>
      </w:r>
      <w:r>
        <w:rPr>
          <w:spacing w:val="-5"/>
        </w:rPr>
        <w:t xml:space="preserve"> </w:t>
      </w:r>
      <w:r>
        <w:t>aim</w:t>
      </w:r>
      <w:r>
        <w:rPr>
          <w:spacing w:val="-4"/>
        </w:rPr>
        <w:t xml:space="preserve"> </w:t>
      </w:r>
      <w:r>
        <w:t>of</w:t>
      </w:r>
      <w:r>
        <w:rPr>
          <w:spacing w:val="-5"/>
        </w:rPr>
        <w:t xml:space="preserve"> </w:t>
      </w:r>
      <w:r>
        <w:t>this</w:t>
      </w:r>
      <w:r>
        <w:rPr>
          <w:spacing w:val="-4"/>
        </w:rPr>
        <w:t xml:space="preserve"> </w:t>
      </w:r>
      <w:r>
        <w:t>study</w:t>
      </w:r>
      <w:r>
        <w:rPr>
          <w:spacing w:val="-9"/>
        </w:rPr>
        <w:t xml:space="preserve"> </w:t>
      </w:r>
      <w:r>
        <w:t>was</w:t>
      </w:r>
      <w:r>
        <w:rPr>
          <w:spacing w:val="-4"/>
        </w:rPr>
        <w:t xml:space="preserve"> </w:t>
      </w:r>
      <w:r>
        <w:t>to</w:t>
      </w:r>
      <w:r>
        <w:rPr>
          <w:spacing w:val="-5"/>
        </w:rPr>
        <w:t xml:space="preserve"> </w:t>
      </w:r>
      <w:r>
        <w:t>show</w:t>
      </w:r>
      <w:r>
        <w:rPr>
          <w:spacing w:val="-5"/>
        </w:rPr>
        <w:t xml:space="preserve"> </w:t>
      </w:r>
      <w:r>
        <w:t>the</w:t>
      </w:r>
      <w:r>
        <w:rPr>
          <w:spacing w:val="-5"/>
        </w:rPr>
        <w:t xml:space="preserve"> </w:t>
      </w:r>
      <w:r>
        <w:t>side</w:t>
      </w:r>
      <w:r>
        <w:rPr>
          <w:spacing w:val="-5"/>
        </w:rPr>
        <w:t xml:space="preserve"> </w:t>
      </w:r>
      <w:r>
        <w:t>of</w:t>
      </w:r>
      <w:r>
        <w:rPr>
          <w:spacing w:val="-5"/>
        </w:rPr>
        <w:t xml:space="preserve"> </w:t>
      </w:r>
      <w:r>
        <w:t>the</w:t>
      </w:r>
      <w:r>
        <w:rPr>
          <w:spacing w:val="-5"/>
        </w:rPr>
        <w:t xml:space="preserve"> </w:t>
      </w:r>
      <w:r>
        <w:t>school</w:t>
      </w:r>
      <w:r>
        <w:rPr>
          <w:spacing w:val="-4"/>
        </w:rPr>
        <w:t xml:space="preserve"> </w:t>
      </w:r>
      <w:r>
        <w:t>that</w:t>
      </w:r>
      <w:r>
        <w:rPr>
          <w:spacing w:val="-5"/>
        </w:rPr>
        <w:t xml:space="preserve"> </w:t>
      </w:r>
      <w:r>
        <w:t>has</w:t>
      </w:r>
      <w:r>
        <w:rPr>
          <w:spacing w:val="-4"/>
        </w:rPr>
        <w:t xml:space="preserve"> </w:t>
      </w:r>
      <w:r>
        <w:t>that</w:t>
      </w:r>
      <w:r>
        <w:rPr>
          <w:spacing w:val="-5"/>
        </w:rPr>
        <w:t xml:space="preserve"> </w:t>
      </w:r>
      <w:r>
        <w:t>need</w:t>
      </w:r>
      <w:r>
        <w:rPr>
          <w:spacing w:val="-5"/>
        </w:rPr>
        <w:t xml:space="preserve"> </w:t>
      </w:r>
      <w:r>
        <w:t>apparently</w:t>
      </w:r>
      <w:r>
        <w:rPr>
          <w:spacing w:val="-4"/>
        </w:rPr>
        <w:t xml:space="preserve"> </w:t>
      </w:r>
      <w:r>
        <w:t>fulfilled</w:t>
      </w:r>
      <w:r>
        <w:rPr>
          <w:spacing w:val="1"/>
        </w:rPr>
        <w:t xml:space="preserve"> </w:t>
      </w:r>
      <w:r>
        <w:t>and</w:t>
      </w:r>
      <w:r>
        <w:rPr>
          <w:spacing w:val="-5"/>
        </w:rPr>
        <w:t xml:space="preserve"> </w:t>
      </w:r>
      <w:r>
        <w:t>the</w:t>
      </w:r>
      <w:r>
        <w:rPr>
          <w:spacing w:val="-5"/>
        </w:rPr>
        <w:t xml:space="preserve"> </w:t>
      </w:r>
      <w:r>
        <w:t>way it reacts toward fulfilling its responsibility in regard to socio-environmental</w:t>
      </w:r>
      <w:r>
        <w:rPr>
          <w:spacing w:val="-10"/>
        </w:rPr>
        <w:t xml:space="preserve"> </w:t>
      </w:r>
      <w:r>
        <w:t>issues.</w:t>
      </w:r>
    </w:p>
    <w:p w:rsidR="002C552F" w:rsidRDefault="0080734C">
      <w:pPr>
        <w:pStyle w:val="Corpodetexto"/>
        <w:spacing w:before="122"/>
        <w:ind w:right="147"/>
      </w:pPr>
      <w:r>
        <w:t>The</w:t>
      </w:r>
      <w:r>
        <w:rPr>
          <w:spacing w:val="-6"/>
        </w:rPr>
        <w:t xml:space="preserve"> </w:t>
      </w:r>
      <w:r>
        <w:t>way</w:t>
      </w:r>
      <w:r>
        <w:rPr>
          <w:spacing w:val="-4"/>
        </w:rPr>
        <w:t xml:space="preserve"> </w:t>
      </w:r>
      <w:r>
        <w:t>of</w:t>
      </w:r>
      <w:r>
        <w:rPr>
          <w:spacing w:val="-3"/>
        </w:rPr>
        <w:t xml:space="preserve"> </w:t>
      </w:r>
      <w:r>
        <w:t>investigating</w:t>
      </w:r>
      <w:r>
        <w:rPr>
          <w:spacing w:val="-5"/>
        </w:rPr>
        <w:t xml:space="preserve"> </w:t>
      </w:r>
      <w:r>
        <w:t>this</w:t>
      </w:r>
      <w:r>
        <w:rPr>
          <w:spacing w:val="-4"/>
        </w:rPr>
        <w:t xml:space="preserve"> </w:t>
      </w:r>
      <w:r>
        <w:t>problem</w:t>
      </w:r>
      <w:r>
        <w:rPr>
          <w:spacing w:val="-4"/>
        </w:rPr>
        <w:t xml:space="preserve"> </w:t>
      </w:r>
      <w:r>
        <w:t>was</w:t>
      </w:r>
      <w:r>
        <w:rPr>
          <w:spacing w:val="-4"/>
        </w:rPr>
        <w:t xml:space="preserve"> </w:t>
      </w:r>
      <w:r>
        <w:t>the</w:t>
      </w:r>
      <w:r>
        <w:rPr>
          <w:spacing w:val="-2"/>
        </w:rPr>
        <w:t xml:space="preserve"> </w:t>
      </w:r>
      <w:r>
        <w:t>formulation</w:t>
      </w:r>
      <w:r>
        <w:rPr>
          <w:spacing w:val="-2"/>
        </w:rPr>
        <w:t xml:space="preserve"> </w:t>
      </w:r>
      <w:r>
        <w:t>of</w:t>
      </w:r>
      <w:r>
        <w:rPr>
          <w:spacing w:val="-5"/>
        </w:rPr>
        <w:t xml:space="preserve"> </w:t>
      </w:r>
      <w:r>
        <w:t>indicators</w:t>
      </w:r>
      <w:r>
        <w:rPr>
          <w:spacing w:val="-2"/>
        </w:rPr>
        <w:t xml:space="preserve"> </w:t>
      </w:r>
      <w:r>
        <w:t>to</w:t>
      </w:r>
      <w:r>
        <w:rPr>
          <w:spacing w:val="-5"/>
        </w:rPr>
        <w:t xml:space="preserve"> </w:t>
      </w:r>
      <w:r>
        <w:t>show</w:t>
      </w:r>
      <w:r>
        <w:rPr>
          <w:spacing w:val="-5"/>
        </w:rPr>
        <w:t xml:space="preserve"> </w:t>
      </w:r>
      <w:r>
        <w:t>how</w:t>
      </w:r>
      <w:r>
        <w:rPr>
          <w:spacing w:val="-6"/>
        </w:rPr>
        <w:t xml:space="preserve"> </w:t>
      </w:r>
      <w:r>
        <w:t>this</w:t>
      </w:r>
      <w:r>
        <w:rPr>
          <w:spacing w:val="-4"/>
        </w:rPr>
        <w:t xml:space="preserve"> </w:t>
      </w:r>
      <w:r>
        <w:t>funding</w:t>
      </w:r>
      <w:r>
        <w:rPr>
          <w:spacing w:val="-2"/>
        </w:rPr>
        <w:t xml:space="preserve"> </w:t>
      </w:r>
      <w:r>
        <w:t>of</w:t>
      </w:r>
      <w:r>
        <w:rPr>
          <w:spacing w:val="-5"/>
        </w:rPr>
        <w:t xml:space="preserve"> </w:t>
      </w:r>
      <w:r>
        <w:t>projects</w:t>
      </w:r>
      <w:r>
        <w:rPr>
          <w:spacing w:val="-3"/>
        </w:rPr>
        <w:t xml:space="preserve"> </w:t>
      </w:r>
      <w:r>
        <w:t>had an</w:t>
      </w:r>
      <w:r>
        <w:rPr>
          <w:spacing w:val="-5"/>
        </w:rPr>
        <w:t xml:space="preserve"> </w:t>
      </w:r>
      <w:r>
        <w:t>impact. However, there was no concern, due to th</w:t>
      </w:r>
      <w:r>
        <w:t>e very nature of the study, of establishing quantitative indicators. This was an essentially</w:t>
      </w:r>
      <w:r>
        <w:rPr>
          <w:spacing w:val="-7"/>
        </w:rPr>
        <w:t xml:space="preserve"> </w:t>
      </w:r>
      <w:r>
        <w:t>qualitative</w:t>
      </w:r>
      <w:r>
        <w:rPr>
          <w:spacing w:val="-7"/>
        </w:rPr>
        <w:t xml:space="preserve"> </w:t>
      </w:r>
      <w:r>
        <w:t>study,</w:t>
      </w:r>
      <w:r>
        <w:rPr>
          <w:spacing w:val="-7"/>
        </w:rPr>
        <w:t xml:space="preserve"> </w:t>
      </w:r>
      <w:r>
        <w:t>and</w:t>
      </w:r>
      <w:r>
        <w:rPr>
          <w:spacing w:val="-7"/>
        </w:rPr>
        <w:t xml:space="preserve"> </w:t>
      </w:r>
      <w:r>
        <w:t>all</w:t>
      </w:r>
      <w:r>
        <w:rPr>
          <w:spacing w:val="-5"/>
        </w:rPr>
        <w:t xml:space="preserve"> </w:t>
      </w:r>
      <w:r>
        <w:t>the</w:t>
      </w:r>
      <w:r>
        <w:rPr>
          <w:spacing w:val="-7"/>
        </w:rPr>
        <w:t xml:space="preserve"> </w:t>
      </w:r>
      <w:r>
        <w:t>instruments</w:t>
      </w:r>
      <w:r>
        <w:rPr>
          <w:spacing w:val="-6"/>
        </w:rPr>
        <w:t xml:space="preserve"> </w:t>
      </w:r>
      <w:r>
        <w:t>for</w:t>
      </w:r>
      <w:r>
        <w:rPr>
          <w:spacing w:val="-8"/>
        </w:rPr>
        <w:t xml:space="preserve"> </w:t>
      </w:r>
      <w:r>
        <w:t>generating</w:t>
      </w:r>
      <w:r>
        <w:rPr>
          <w:spacing w:val="-6"/>
        </w:rPr>
        <w:t xml:space="preserve"> </w:t>
      </w:r>
      <w:r>
        <w:t>data</w:t>
      </w:r>
      <w:r>
        <w:rPr>
          <w:spacing w:val="-7"/>
        </w:rPr>
        <w:t xml:space="preserve"> </w:t>
      </w:r>
      <w:r>
        <w:t>were</w:t>
      </w:r>
      <w:r>
        <w:rPr>
          <w:spacing w:val="-7"/>
        </w:rPr>
        <w:t xml:space="preserve"> </w:t>
      </w:r>
      <w:r>
        <w:t>directed</w:t>
      </w:r>
      <w:r>
        <w:rPr>
          <w:spacing w:val="-7"/>
        </w:rPr>
        <w:t xml:space="preserve"> </w:t>
      </w:r>
      <w:r>
        <w:t>to</w:t>
      </w:r>
      <w:r>
        <w:rPr>
          <w:spacing w:val="-7"/>
        </w:rPr>
        <w:t xml:space="preserve"> </w:t>
      </w:r>
      <w:r>
        <w:t>this</w:t>
      </w:r>
      <w:r>
        <w:rPr>
          <w:spacing w:val="-6"/>
        </w:rPr>
        <w:t xml:space="preserve"> </w:t>
      </w:r>
      <w:r>
        <w:t>approach.</w:t>
      </w:r>
      <w:r>
        <w:rPr>
          <w:spacing w:val="-7"/>
        </w:rPr>
        <w:t xml:space="preserve"> </w:t>
      </w:r>
      <w:r>
        <w:t>The</w:t>
      </w:r>
      <w:r>
        <w:rPr>
          <w:spacing w:val="-7"/>
        </w:rPr>
        <w:t xml:space="preserve"> </w:t>
      </w:r>
      <w:r>
        <w:t>indicators</w:t>
      </w:r>
      <w:r>
        <w:rPr>
          <w:spacing w:val="-7"/>
        </w:rPr>
        <w:t xml:space="preserve"> </w:t>
      </w:r>
      <w:r>
        <w:t>were generated</w:t>
      </w:r>
      <w:r>
        <w:rPr>
          <w:spacing w:val="21"/>
        </w:rPr>
        <w:t xml:space="preserve"> </w:t>
      </w:r>
      <w:r>
        <w:t>from</w:t>
      </w:r>
      <w:r>
        <w:rPr>
          <w:spacing w:val="23"/>
        </w:rPr>
        <w:t xml:space="preserve"> </w:t>
      </w:r>
      <w:r>
        <w:t>a</w:t>
      </w:r>
      <w:r>
        <w:rPr>
          <w:spacing w:val="21"/>
        </w:rPr>
        <w:t xml:space="preserve"> </w:t>
      </w:r>
      <w:r>
        <w:t>process</w:t>
      </w:r>
      <w:r>
        <w:rPr>
          <w:spacing w:val="23"/>
        </w:rPr>
        <w:t xml:space="preserve"> </w:t>
      </w:r>
      <w:r>
        <w:t>of</w:t>
      </w:r>
      <w:r>
        <w:rPr>
          <w:spacing w:val="21"/>
        </w:rPr>
        <w:t xml:space="preserve"> </w:t>
      </w:r>
      <w:r>
        <w:t>categorization</w:t>
      </w:r>
      <w:r>
        <w:rPr>
          <w:spacing w:val="21"/>
        </w:rPr>
        <w:t xml:space="preserve"> </w:t>
      </w:r>
      <w:r>
        <w:t>that</w:t>
      </w:r>
      <w:r>
        <w:rPr>
          <w:spacing w:val="22"/>
        </w:rPr>
        <w:t xml:space="preserve"> </w:t>
      </w:r>
      <w:r>
        <w:t>took</w:t>
      </w:r>
      <w:r>
        <w:rPr>
          <w:spacing w:val="22"/>
        </w:rPr>
        <w:t xml:space="preserve"> </w:t>
      </w:r>
      <w:r>
        <w:t>into</w:t>
      </w:r>
      <w:r>
        <w:rPr>
          <w:spacing w:val="21"/>
        </w:rPr>
        <w:t xml:space="preserve"> </w:t>
      </w:r>
      <w:r>
        <w:t>account</w:t>
      </w:r>
      <w:r>
        <w:rPr>
          <w:spacing w:val="22"/>
        </w:rPr>
        <w:t xml:space="preserve"> </w:t>
      </w:r>
      <w:r>
        <w:t>the</w:t>
      </w:r>
      <w:r>
        <w:rPr>
          <w:spacing w:val="24"/>
        </w:rPr>
        <w:t xml:space="preserve"> </w:t>
      </w:r>
      <w:r>
        <w:t>discourse</w:t>
      </w:r>
      <w:r>
        <w:rPr>
          <w:spacing w:val="21"/>
        </w:rPr>
        <w:t xml:space="preserve"> </w:t>
      </w:r>
      <w:r>
        <w:t>of</w:t>
      </w:r>
      <w:r>
        <w:rPr>
          <w:spacing w:val="21"/>
        </w:rPr>
        <w:t xml:space="preserve"> </w:t>
      </w:r>
      <w:r>
        <w:t>the</w:t>
      </w:r>
      <w:r>
        <w:rPr>
          <w:spacing w:val="25"/>
        </w:rPr>
        <w:t xml:space="preserve"> </w:t>
      </w:r>
      <w:r>
        <w:t>participants,</w:t>
      </w:r>
      <w:r>
        <w:rPr>
          <w:spacing w:val="22"/>
        </w:rPr>
        <w:t xml:space="preserve"> </w:t>
      </w:r>
      <w:r>
        <w:t>their</w:t>
      </w:r>
      <w:r>
        <w:rPr>
          <w:spacing w:val="21"/>
        </w:rPr>
        <w:t xml:space="preserve"> </w:t>
      </w:r>
      <w:r>
        <w:t>perceptions</w:t>
      </w:r>
    </w:p>
    <w:p w:rsidR="002C552F" w:rsidRDefault="002C552F">
      <w:pPr>
        <w:sectPr w:rsidR="002C552F">
          <w:pgSz w:w="9640" w:h="13610"/>
          <w:pgMar w:top="1280" w:right="700" w:bottom="1040" w:left="640" w:header="842" w:footer="843" w:gutter="0"/>
          <w:cols w:space="720"/>
        </w:sectPr>
      </w:pPr>
    </w:p>
    <w:p w:rsidR="002C552F" w:rsidRDefault="002C552F">
      <w:pPr>
        <w:pStyle w:val="Corpodetexto"/>
        <w:spacing w:before="1"/>
        <w:ind w:left="0"/>
        <w:jc w:val="left"/>
        <w:rPr>
          <w:sz w:val="16"/>
        </w:rPr>
      </w:pPr>
    </w:p>
    <w:p w:rsidR="002C552F" w:rsidRDefault="0080734C">
      <w:pPr>
        <w:pStyle w:val="Corpodetexto"/>
        <w:ind w:right="144"/>
      </w:pPr>
      <w:r>
        <w:t>regarding the changes experienced in the school in the period agreed upon at the time of the interview. There was no concern</w:t>
      </w:r>
      <w:r>
        <w:rPr>
          <w:spacing w:val="-3"/>
        </w:rPr>
        <w:t xml:space="preserve"> </w:t>
      </w:r>
      <w:r>
        <w:t>in</w:t>
      </w:r>
      <w:r>
        <w:rPr>
          <w:spacing w:val="-3"/>
        </w:rPr>
        <w:t xml:space="preserve"> </w:t>
      </w:r>
      <w:r>
        <w:t>quantitatively</w:t>
      </w:r>
      <w:r>
        <w:rPr>
          <w:spacing w:val="-2"/>
        </w:rPr>
        <w:t xml:space="preserve"> </w:t>
      </w:r>
      <w:r>
        <w:t>objectifying</w:t>
      </w:r>
      <w:r>
        <w:rPr>
          <w:spacing w:val="-3"/>
        </w:rPr>
        <w:t xml:space="preserve"> </w:t>
      </w:r>
      <w:r>
        <w:t>the</w:t>
      </w:r>
      <w:r>
        <w:rPr>
          <w:spacing w:val="-3"/>
        </w:rPr>
        <w:t xml:space="preserve"> </w:t>
      </w:r>
      <w:r>
        <w:t>subjec</w:t>
      </w:r>
      <w:r>
        <w:t>tivity</w:t>
      </w:r>
      <w:r>
        <w:rPr>
          <w:spacing w:val="-3"/>
        </w:rPr>
        <w:t xml:space="preserve"> </w:t>
      </w:r>
      <w:r>
        <w:t>of these</w:t>
      </w:r>
      <w:r>
        <w:rPr>
          <w:spacing w:val="-3"/>
        </w:rPr>
        <w:t xml:space="preserve"> </w:t>
      </w:r>
      <w:r>
        <w:t>perceptions</w:t>
      </w:r>
      <w:r>
        <w:rPr>
          <w:spacing w:val="-2"/>
        </w:rPr>
        <w:t xml:space="preserve"> </w:t>
      </w:r>
      <w:r>
        <w:t>because</w:t>
      </w:r>
      <w:r>
        <w:rPr>
          <w:spacing w:val="-3"/>
        </w:rPr>
        <w:t xml:space="preserve"> </w:t>
      </w:r>
      <w:r>
        <w:t>it</w:t>
      </w:r>
      <w:r>
        <w:rPr>
          <w:spacing w:val="-3"/>
        </w:rPr>
        <w:t xml:space="preserve"> </w:t>
      </w:r>
      <w:r>
        <w:t>was</w:t>
      </w:r>
      <w:r>
        <w:rPr>
          <w:spacing w:val="-3"/>
        </w:rPr>
        <w:t xml:space="preserve"> </w:t>
      </w:r>
      <w:r>
        <w:t>understood</w:t>
      </w:r>
      <w:r>
        <w:rPr>
          <w:spacing w:val="-3"/>
        </w:rPr>
        <w:t xml:space="preserve"> </w:t>
      </w:r>
      <w:r>
        <w:t>that</w:t>
      </w:r>
      <w:r>
        <w:rPr>
          <w:spacing w:val="-3"/>
        </w:rPr>
        <w:t xml:space="preserve"> </w:t>
      </w:r>
      <w:r>
        <w:t>they</w:t>
      </w:r>
      <w:r>
        <w:rPr>
          <w:spacing w:val="-3"/>
        </w:rPr>
        <w:t xml:space="preserve"> </w:t>
      </w:r>
      <w:r>
        <w:t>express</w:t>
      </w:r>
      <w:r>
        <w:rPr>
          <w:spacing w:val="-2"/>
        </w:rPr>
        <w:t xml:space="preserve"> </w:t>
      </w:r>
      <w:r>
        <w:t>the point of view of each participant. All the participants are active and living in that reality and so it is suitable for them to verbalize the impacts made by the projects. Value wa</w:t>
      </w:r>
      <w:r>
        <w:t>s placed on the convergences that emerged from these utterances. Thus,</w:t>
      </w:r>
      <w:r>
        <w:rPr>
          <w:spacing w:val="-12"/>
        </w:rPr>
        <w:t xml:space="preserve"> </w:t>
      </w:r>
      <w:r>
        <w:t>based</w:t>
      </w:r>
      <w:r>
        <w:rPr>
          <w:spacing w:val="-10"/>
        </w:rPr>
        <w:t xml:space="preserve"> </w:t>
      </w:r>
      <w:r>
        <w:t>on</w:t>
      </w:r>
      <w:r>
        <w:rPr>
          <w:spacing w:val="-10"/>
        </w:rPr>
        <w:t xml:space="preserve"> </w:t>
      </w:r>
      <w:r>
        <w:t>theoretical</w:t>
      </w:r>
      <w:r>
        <w:rPr>
          <w:spacing w:val="-11"/>
        </w:rPr>
        <w:t xml:space="preserve"> </w:t>
      </w:r>
      <w:r>
        <w:t>examination</w:t>
      </w:r>
      <w:r>
        <w:rPr>
          <w:spacing w:val="-11"/>
        </w:rPr>
        <w:t xml:space="preserve"> </w:t>
      </w:r>
      <w:r>
        <w:t>of</w:t>
      </w:r>
      <w:r>
        <w:rPr>
          <w:spacing w:val="-10"/>
        </w:rPr>
        <w:t xml:space="preserve"> </w:t>
      </w:r>
      <w:r>
        <w:t>the</w:t>
      </w:r>
      <w:r>
        <w:rPr>
          <w:spacing w:val="-10"/>
        </w:rPr>
        <w:t xml:space="preserve"> </w:t>
      </w:r>
      <w:r>
        <w:t>bibliography</w:t>
      </w:r>
      <w:r>
        <w:rPr>
          <w:spacing w:val="-11"/>
        </w:rPr>
        <w:t xml:space="preserve"> </w:t>
      </w:r>
      <w:r>
        <w:t>and</w:t>
      </w:r>
      <w:r>
        <w:rPr>
          <w:spacing w:val="-11"/>
        </w:rPr>
        <w:t xml:space="preserve"> </w:t>
      </w:r>
      <w:r>
        <w:t>examination</w:t>
      </w:r>
      <w:r>
        <w:rPr>
          <w:spacing w:val="-12"/>
        </w:rPr>
        <w:t xml:space="preserve"> </w:t>
      </w:r>
      <w:r>
        <w:t>of</w:t>
      </w:r>
      <w:r>
        <w:rPr>
          <w:spacing w:val="-10"/>
        </w:rPr>
        <w:t xml:space="preserve"> </w:t>
      </w:r>
      <w:r>
        <w:t>the</w:t>
      </w:r>
      <w:r>
        <w:rPr>
          <w:spacing w:val="-10"/>
        </w:rPr>
        <w:t xml:space="preserve"> </w:t>
      </w:r>
      <w:r>
        <w:t>elements</w:t>
      </w:r>
      <w:r>
        <w:rPr>
          <w:spacing w:val="-8"/>
        </w:rPr>
        <w:t xml:space="preserve"> </w:t>
      </w:r>
      <w:r>
        <w:t>that</w:t>
      </w:r>
      <w:r>
        <w:rPr>
          <w:spacing w:val="-10"/>
        </w:rPr>
        <w:t xml:space="preserve"> </w:t>
      </w:r>
      <w:r>
        <w:t>emerged</w:t>
      </w:r>
      <w:r>
        <w:rPr>
          <w:spacing w:val="-12"/>
        </w:rPr>
        <w:t xml:space="preserve"> </w:t>
      </w:r>
      <w:r>
        <w:t>from</w:t>
      </w:r>
      <w:r>
        <w:rPr>
          <w:spacing w:val="-10"/>
        </w:rPr>
        <w:t xml:space="preserve"> </w:t>
      </w:r>
      <w:r>
        <w:t>the</w:t>
      </w:r>
      <w:r>
        <w:rPr>
          <w:spacing w:val="-11"/>
        </w:rPr>
        <w:t xml:space="preserve"> </w:t>
      </w:r>
      <w:r>
        <w:t xml:space="preserve">practical dimension of the study performed in the field, the </w:t>
      </w:r>
      <w:r>
        <w:rPr>
          <w:b/>
        </w:rPr>
        <w:t xml:space="preserve">socio-environmental sustainability indicators in schools of participative management </w:t>
      </w:r>
      <w:r>
        <w:t>were</w:t>
      </w:r>
      <w:r>
        <w:rPr>
          <w:spacing w:val="-1"/>
        </w:rPr>
        <w:t xml:space="preserve"> </w:t>
      </w:r>
      <w:r>
        <w:t>generated.</w:t>
      </w:r>
    </w:p>
    <w:p w:rsidR="002C552F" w:rsidRDefault="0080734C">
      <w:pPr>
        <w:pStyle w:val="Corpodetexto"/>
        <w:spacing w:before="122"/>
        <w:ind w:right="147"/>
      </w:pPr>
      <w:r>
        <w:t>An</w:t>
      </w:r>
      <w:r>
        <w:rPr>
          <w:spacing w:val="-6"/>
        </w:rPr>
        <w:t xml:space="preserve"> </w:t>
      </w:r>
      <w:r>
        <w:t>examination</w:t>
      </w:r>
      <w:r>
        <w:rPr>
          <w:spacing w:val="-5"/>
        </w:rPr>
        <w:t xml:space="preserve"> </w:t>
      </w:r>
      <w:r>
        <w:t>of</w:t>
      </w:r>
      <w:r>
        <w:rPr>
          <w:spacing w:val="-5"/>
        </w:rPr>
        <w:t xml:space="preserve"> </w:t>
      </w:r>
      <w:r>
        <w:t>the</w:t>
      </w:r>
      <w:r>
        <w:rPr>
          <w:spacing w:val="-5"/>
        </w:rPr>
        <w:t xml:space="preserve"> </w:t>
      </w:r>
      <w:r>
        <w:t>conceptual</w:t>
      </w:r>
      <w:r>
        <w:rPr>
          <w:spacing w:val="-4"/>
        </w:rPr>
        <w:t xml:space="preserve"> </w:t>
      </w:r>
      <w:r>
        <w:t>field</w:t>
      </w:r>
      <w:r>
        <w:rPr>
          <w:spacing w:val="-5"/>
        </w:rPr>
        <w:t xml:space="preserve"> </w:t>
      </w:r>
      <w:r>
        <w:t>that</w:t>
      </w:r>
      <w:r>
        <w:rPr>
          <w:spacing w:val="-5"/>
        </w:rPr>
        <w:t xml:space="preserve"> </w:t>
      </w:r>
      <w:r>
        <w:t>surrounds</w:t>
      </w:r>
      <w:r>
        <w:rPr>
          <w:spacing w:val="-4"/>
        </w:rPr>
        <w:t xml:space="preserve"> </w:t>
      </w:r>
      <w:r>
        <w:t>questions</w:t>
      </w:r>
      <w:r>
        <w:rPr>
          <w:spacing w:val="-4"/>
        </w:rPr>
        <w:t xml:space="preserve"> </w:t>
      </w:r>
      <w:r>
        <w:t>of</w:t>
      </w:r>
      <w:r>
        <w:rPr>
          <w:spacing w:val="-5"/>
        </w:rPr>
        <w:t xml:space="preserve"> </w:t>
      </w:r>
      <w:r>
        <w:t>socio-environmental</w:t>
      </w:r>
      <w:r>
        <w:rPr>
          <w:spacing w:val="-4"/>
        </w:rPr>
        <w:t xml:space="preserve"> </w:t>
      </w:r>
      <w:r>
        <w:t>sustainability</w:t>
      </w:r>
      <w:r>
        <w:rPr>
          <w:spacing w:val="-4"/>
        </w:rPr>
        <w:t xml:space="preserve"> </w:t>
      </w:r>
      <w:r>
        <w:t>seemed</w:t>
      </w:r>
      <w:r>
        <w:rPr>
          <w:spacing w:val="-5"/>
        </w:rPr>
        <w:t xml:space="preserve"> </w:t>
      </w:r>
      <w:r>
        <w:t>to</w:t>
      </w:r>
      <w:r>
        <w:rPr>
          <w:spacing w:val="-3"/>
        </w:rPr>
        <w:t xml:space="preserve"> </w:t>
      </w:r>
      <w:r>
        <w:t>develop</w:t>
      </w:r>
      <w:r>
        <w:rPr>
          <w:spacing w:val="-5"/>
        </w:rPr>
        <w:t xml:space="preserve"> </w:t>
      </w:r>
      <w:r>
        <w:t>a gradual</w:t>
      </w:r>
      <w:r>
        <w:rPr>
          <w:spacing w:val="-5"/>
        </w:rPr>
        <w:t xml:space="preserve"> </w:t>
      </w:r>
      <w:r>
        <w:t>process</w:t>
      </w:r>
      <w:r>
        <w:rPr>
          <w:spacing w:val="-4"/>
        </w:rPr>
        <w:t xml:space="preserve"> </w:t>
      </w:r>
      <w:r>
        <w:t>of</w:t>
      </w:r>
      <w:r>
        <w:rPr>
          <w:spacing w:val="-5"/>
        </w:rPr>
        <w:t xml:space="preserve"> </w:t>
      </w:r>
      <w:r>
        <w:t>awareness-rais</w:t>
      </w:r>
      <w:r>
        <w:t>ing</w:t>
      </w:r>
      <w:r>
        <w:rPr>
          <w:spacing w:val="-6"/>
        </w:rPr>
        <w:t xml:space="preserve"> </w:t>
      </w:r>
      <w:r>
        <w:t>in</w:t>
      </w:r>
      <w:r>
        <w:rPr>
          <w:spacing w:val="-6"/>
        </w:rPr>
        <w:t xml:space="preserve"> </w:t>
      </w:r>
      <w:r>
        <w:t>the</w:t>
      </w:r>
      <w:r>
        <w:rPr>
          <w:spacing w:val="-5"/>
        </w:rPr>
        <w:t xml:space="preserve"> </w:t>
      </w:r>
      <w:r>
        <w:t>sense</w:t>
      </w:r>
      <w:r>
        <w:rPr>
          <w:spacing w:val="-6"/>
        </w:rPr>
        <w:t xml:space="preserve"> </w:t>
      </w:r>
      <w:r>
        <w:t>of</w:t>
      </w:r>
      <w:r>
        <w:rPr>
          <w:spacing w:val="-2"/>
        </w:rPr>
        <w:t xml:space="preserve"> </w:t>
      </w:r>
      <w:r>
        <w:t>“looking</w:t>
      </w:r>
      <w:r>
        <w:rPr>
          <w:spacing w:val="-6"/>
        </w:rPr>
        <w:t xml:space="preserve"> </w:t>
      </w:r>
      <w:r>
        <w:t>outside</w:t>
      </w:r>
      <w:r>
        <w:rPr>
          <w:spacing w:val="-6"/>
        </w:rPr>
        <w:t xml:space="preserve"> </w:t>
      </w:r>
      <w:r>
        <w:t>at</w:t>
      </w:r>
      <w:r>
        <w:rPr>
          <w:spacing w:val="-5"/>
        </w:rPr>
        <w:t xml:space="preserve"> </w:t>
      </w:r>
      <w:r>
        <w:t>what</w:t>
      </w:r>
      <w:r>
        <w:rPr>
          <w:spacing w:val="-6"/>
        </w:rPr>
        <w:t xml:space="preserve"> </w:t>
      </w:r>
      <w:r>
        <w:t>surrounds</w:t>
      </w:r>
      <w:r>
        <w:rPr>
          <w:spacing w:val="-4"/>
        </w:rPr>
        <w:t xml:space="preserve"> </w:t>
      </w:r>
      <w:r>
        <w:t>you”.</w:t>
      </w:r>
      <w:r>
        <w:rPr>
          <w:spacing w:val="-5"/>
        </w:rPr>
        <w:t xml:space="preserve"> </w:t>
      </w:r>
      <w:r>
        <w:t>The</w:t>
      </w:r>
      <w:r>
        <w:rPr>
          <w:spacing w:val="-6"/>
        </w:rPr>
        <w:t xml:space="preserve"> </w:t>
      </w:r>
      <w:r>
        <w:t>very</w:t>
      </w:r>
      <w:r>
        <w:rPr>
          <w:spacing w:val="-4"/>
        </w:rPr>
        <w:t xml:space="preserve"> </w:t>
      </w:r>
      <w:r>
        <w:t>understanding</w:t>
      </w:r>
      <w:r>
        <w:rPr>
          <w:spacing w:val="-6"/>
        </w:rPr>
        <w:t xml:space="preserve"> </w:t>
      </w:r>
      <w:r>
        <w:t>that sustainable actions essentially aim in the direction of future generations already constituted “getting outside oneself” and looking around. The idea that this brought</w:t>
      </w:r>
      <w:r>
        <w:t xml:space="preserve"> about was that a horizon opened before that community. As was explained in the definition of the indicators, a new concept of living together was constructed. This kind of living together “has import”, in other words, there is an understanding that what i</w:t>
      </w:r>
      <w:r>
        <w:t xml:space="preserve">s around me is an intrinsic part of me, insofar as it is part of my space of living together, even if this is not in terms of physical or geographical proximity. There is a different luster when life encompasses the presence of the other, and the sense of </w:t>
      </w:r>
      <w:r>
        <w:t xml:space="preserve">reality constructed by </w:t>
      </w:r>
      <w:r>
        <w:rPr>
          <w:spacing w:val="2"/>
        </w:rPr>
        <w:t xml:space="preserve">all </w:t>
      </w:r>
      <w:r>
        <w:t>reinforces the certainty that they are not alone or isolated in the world, but rather that responsibility and commitment to other people and to the environment ensure the security of all, but also of each</w:t>
      </w:r>
      <w:r>
        <w:rPr>
          <w:spacing w:val="-6"/>
        </w:rPr>
        <w:t xml:space="preserve"> </w:t>
      </w:r>
      <w:r>
        <w:t>one.</w:t>
      </w:r>
    </w:p>
    <w:p w:rsidR="002C552F" w:rsidRDefault="0080734C">
      <w:pPr>
        <w:pStyle w:val="Corpodetexto"/>
        <w:spacing w:before="119"/>
        <w:ind w:right="152"/>
      </w:pPr>
      <w:r>
        <w:t>A kind of web of co</w:t>
      </w:r>
      <w:r>
        <w:t xml:space="preserve">operation was formed, spun by the members of the school, members of the community, and partners that developed skills to provide services. It was also created by the government that provided public policies to the Municipality of Sobral and made resources </w:t>
      </w:r>
      <w:r>
        <w:t>available to carry out these projects.</w:t>
      </w:r>
    </w:p>
    <w:p w:rsidR="002C552F" w:rsidRDefault="0080734C">
      <w:pPr>
        <w:pStyle w:val="Corpodetexto"/>
        <w:spacing w:before="120"/>
        <w:ind w:right="151"/>
      </w:pPr>
      <w:r>
        <w:t>For effective promotion of socio-environmental sustainability, the school must remain in touch with the needs of its community,</w:t>
      </w:r>
      <w:r>
        <w:rPr>
          <w:spacing w:val="-5"/>
        </w:rPr>
        <w:t xml:space="preserve"> </w:t>
      </w:r>
      <w:r>
        <w:t>as</w:t>
      </w:r>
      <w:r>
        <w:rPr>
          <w:spacing w:val="-4"/>
        </w:rPr>
        <w:t xml:space="preserve"> </w:t>
      </w:r>
      <w:r>
        <w:t>well</w:t>
      </w:r>
      <w:r>
        <w:rPr>
          <w:spacing w:val="-4"/>
        </w:rPr>
        <w:t xml:space="preserve"> </w:t>
      </w:r>
      <w:r>
        <w:t>as</w:t>
      </w:r>
      <w:r>
        <w:rPr>
          <w:spacing w:val="-4"/>
        </w:rPr>
        <w:t xml:space="preserve"> </w:t>
      </w:r>
      <w:r>
        <w:t>create</w:t>
      </w:r>
      <w:r>
        <w:rPr>
          <w:spacing w:val="-6"/>
        </w:rPr>
        <w:t xml:space="preserve"> </w:t>
      </w:r>
      <w:r>
        <w:t>projects</w:t>
      </w:r>
      <w:r>
        <w:rPr>
          <w:spacing w:val="-3"/>
        </w:rPr>
        <w:t xml:space="preserve"> </w:t>
      </w:r>
      <w:r>
        <w:t>that</w:t>
      </w:r>
      <w:r>
        <w:rPr>
          <w:spacing w:val="-5"/>
        </w:rPr>
        <w:t xml:space="preserve"> </w:t>
      </w:r>
      <w:r>
        <w:t>carry</w:t>
      </w:r>
      <w:r>
        <w:rPr>
          <w:spacing w:val="-5"/>
        </w:rPr>
        <w:t xml:space="preserve"> </w:t>
      </w:r>
      <w:r>
        <w:t>benefits</w:t>
      </w:r>
      <w:r>
        <w:rPr>
          <w:spacing w:val="-4"/>
        </w:rPr>
        <w:t xml:space="preserve"> </w:t>
      </w:r>
      <w:r>
        <w:t>beyond</w:t>
      </w:r>
      <w:r>
        <w:rPr>
          <w:spacing w:val="-6"/>
        </w:rPr>
        <w:t xml:space="preserve"> </w:t>
      </w:r>
      <w:r>
        <w:t>its</w:t>
      </w:r>
      <w:r>
        <w:rPr>
          <w:spacing w:val="-4"/>
        </w:rPr>
        <w:t xml:space="preserve"> </w:t>
      </w:r>
      <w:r>
        <w:t>walls,</w:t>
      </w:r>
      <w:r>
        <w:rPr>
          <w:spacing w:val="-4"/>
        </w:rPr>
        <w:t xml:space="preserve"> </w:t>
      </w:r>
      <w:r>
        <w:t>as</w:t>
      </w:r>
      <w:r>
        <w:rPr>
          <w:spacing w:val="-5"/>
        </w:rPr>
        <w:t xml:space="preserve"> </w:t>
      </w:r>
      <w:r>
        <w:t>mentioned</w:t>
      </w:r>
      <w:r>
        <w:rPr>
          <w:spacing w:val="-5"/>
        </w:rPr>
        <w:t xml:space="preserve"> </w:t>
      </w:r>
      <w:r>
        <w:t>in</w:t>
      </w:r>
      <w:r>
        <w:rPr>
          <w:spacing w:val="-6"/>
        </w:rPr>
        <w:t xml:space="preserve"> </w:t>
      </w:r>
      <w:r>
        <w:t>the</w:t>
      </w:r>
      <w:r>
        <w:rPr>
          <w:spacing w:val="-5"/>
        </w:rPr>
        <w:t xml:space="preserve"> </w:t>
      </w:r>
      <w:r>
        <w:t>reports</w:t>
      </w:r>
      <w:r>
        <w:rPr>
          <w:spacing w:val="-4"/>
        </w:rPr>
        <w:t xml:space="preserve"> </w:t>
      </w:r>
      <w:r>
        <w:t>presented</w:t>
      </w:r>
      <w:r>
        <w:rPr>
          <w:spacing w:val="-3"/>
        </w:rPr>
        <w:t xml:space="preserve"> </w:t>
      </w:r>
      <w:r>
        <w:t>here.</w:t>
      </w:r>
      <w:r>
        <w:rPr>
          <w:spacing w:val="-5"/>
        </w:rPr>
        <w:t xml:space="preserve"> </w:t>
      </w:r>
      <w:r>
        <w:t>The new social tendency impels us to a reality in which the walls of the school no longer satisfy the pressing needs of our students. The school is in need of renewal, adaptation, and reconfiguration. It is evident that environmenta</w:t>
      </w:r>
      <w:r>
        <w:t>l education should be part of the school curriculum, not as an elective subject, but as a necessary and primary</w:t>
      </w:r>
      <w:r>
        <w:rPr>
          <w:spacing w:val="-23"/>
        </w:rPr>
        <w:t xml:space="preserve"> </w:t>
      </w:r>
      <w:r>
        <w:t>concern.</w:t>
      </w:r>
    </w:p>
    <w:p w:rsidR="002C552F" w:rsidRDefault="0080734C">
      <w:pPr>
        <w:spacing w:before="118" w:line="183" w:lineRule="exact"/>
        <w:ind w:left="212"/>
        <w:rPr>
          <w:b/>
          <w:sz w:val="16"/>
        </w:rPr>
      </w:pPr>
      <w:r>
        <w:rPr>
          <w:b/>
          <w:sz w:val="16"/>
        </w:rPr>
        <w:t>References</w:t>
      </w:r>
    </w:p>
    <w:p w:rsidR="002C552F" w:rsidRDefault="0080734C">
      <w:pPr>
        <w:pStyle w:val="PargrafodaLista"/>
        <w:numPr>
          <w:ilvl w:val="1"/>
          <w:numId w:val="18"/>
        </w:numPr>
        <w:tabs>
          <w:tab w:val="left" w:pos="926"/>
        </w:tabs>
        <w:spacing w:line="204" w:lineRule="exact"/>
        <w:rPr>
          <w:sz w:val="16"/>
        </w:rPr>
      </w:pPr>
      <w:r>
        <w:rPr>
          <w:sz w:val="16"/>
        </w:rPr>
        <w:t xml:space="preserve">BARDIN, L. </w:t>
      </w:r>
      <w:r>
        <w:rPr>
          <w:b/>
          <w:sz w:val="16"/>
        </w:rPr>
        <w:t xml:space="preserve">Análise de Conteúdo. </w:t>
      </w:r>
      <w:r>
        <w:rPr>
          <w:sz w:val="16"/>
        </w:rPr>
        <w:t>São Paulo: Edições 70,</w:t>
      </w:r>
      <w:r>
        <w:rPr>
          <w:spacing w:val="-11"/>
          <w:sz w:val="16"/>
        </w:rPr>
        <w:t xml:space="preserve"> </w:t>
      </w:r>
      <w:r>
        <w:rPr>
          <w:sz w:val="16"/>
        </w:rPr>
        <w:t>2011.</w:t>
      </w:r>
    </w:p>
    <w:p w:rsidR="002C552F" w:rsidRDefault="0080734C">
      <w:pPr>
        <w:pStyle w:val="PargrafodaLista"/>
        <w:numPr>
          <w:ilvl w:val="1"/>
          <w:numId w:val="18"/>
        </w:numPr>
        <w:tabs>
          <w:tab w:val="left" w:pos="926"/>
        </w:tabs>
        <w:spacing w:line="237" w:lineRule="auto"/>
        <w:ind w:right="475"/>
        <w:rPr>
          <w:sz w:val="16"/>
        </w:rPr>
      </w:pPr>
      <w:r>
        <w:rPr>
          <w:sz w:val="16"/>
        </w:rPr>
        <w:t>BERALDO, F; PELOZO, R. de C. B. A gestão participativa na escol</w:t>
      </w:r>
      <w:r>
        <w:rPr>
          <w:sz w:val="16"/>
        </w:rPr>
        <w:t xml:space="preserve">a: tendências e perspectivas. </w:t>
      </w:r>
      <w:r>
        <w:rPr>
          <w:b/>
          <w:sz w:val="16"/>
        </w:rPr>
        <w:t xml:space="preserve">Revista Científica Eletrônica de Pedagogia, </w:t>
      </w:r>
      <w:r>
        <w:rPr>
          <w:sz w:val="16"/>
        </w:rPr>
        <w:t>Garça, SP, ano 5</w:t>
      </w:r>
      <w:r>
        <w:rPr>
          <w:b/>
          <w:sz w:val="16"/>
        </w:rPr>
        <w:t xml:space="preserve">, </w:t>
      </w:r>
      <w:r>
        <w:rPr>
          <w:sz w:val="16"/>
        </w:rPr>
        <w:t>n. 10</w:t>
      </w:r>
      <w:r>
        <w:rPr>
          <w:b/>
          <w:sz w:val="16"/>
        </w:rPr>
        <w:t xml:space="preserve">, </w:t>
      </w:r>
      <w:r>
        <w:rPr>
          <w:sz w:val="16"/>
        </w:rPr>
        <w:t xml:space="preserve">p. 1-23, jul. 2007. Disponível em: </w:t>
      </w:r>
      <w:hyperlink r:id="rId15">
        <w:r>
          <w:rPr>
            <w:sz w:val="16"/>
          </w:rPr>
          <w:t>&lt;h</w:t>
        </w:r>
      </w:hyperlink>
      <w:r>
        <w:rPr>
          <w:sz w:val="16"/>
        </w:rPr>
        <w:t>t</w:t>
      </w:r>
      <w:hyperlink r:id="rId16">
        <w:r>
          <w:rPr>
            <w:sz w:val="16"/>
          </w:rPr>
          <w:t>tp://www.editorafae</w:t>
        </w:r>
        <w:r>
          <w:rPr>
            <w:sz w:val="16"/>
          </w:rPr>
          <w:t>f.com.br</w:t>
        </w:r>
      </w:hyperlink>
      <w:r>
        <w:rPr>
          <w:sz w:val="16"/>
        </w:rPr>
        <w:t>&gt;. Acesso em: 8 jul.</w:t>
      </w:r>
      <w:r>
        <w:rPr>
          <w:spacing w:val="-5"/>
          <w:sz w:val="16"/>
        </w:rPr>
        <w:t xml:space="preserve"> </w:t>
      </w:r>
      <w:r>
        <w:rPr>
          <w:sz w:val="16"/>
        </w:rPr>
        <w:t>2013.</w:t>
      </w:r>
    </w:p>
    <w:p w:rsidR="002C552F" w:rsidRDefault="0080734C">
      <w:pPr>
        <w:pStyle w:val="PargrafodaLista"/>
        <w:numPr>
          <w:ilvl w:val="1"/>
          <w:numId w:val="18"/>
        </w:numPr>
        <w:tabs>
          <w:tab w:val="left" w:pos="926"/>
        </w:tabs>
        <w:spacing w:before="6" w:line="232" w:lineRule="auto"/>
        <w:ind w:right="527"/>
        <w:rPr>
          <w:sz w:val="16"/>
        </w:rPr>
      </w:pPr>
      <w:r>
        <w:rPr>
          <w:sz w:val="16"/>
        </w:rPr>
        <w:t xml:space="preserve">BRITO, R. de O. </w:t>
      </w:r>
      <w:r>
        <w:rPr>
          <w:b/>
          <w:sz w:val="16"/>
        </w:rPr>
        <w:t>Gestão e comunidade escolar</w:t>
      </w:r>
      <w:r>
        <w:rPr>
          <w:sz w:val="16"/>
        </w:rPr>
        <w:t>: ferramentas para a construção de uma escola diferente do comum. Brasília: Liber Livro,</w:t>
      </w:r>
      <w:r>
        <w:rPr>
          <w:spacing w:val="-7"/>
          <w:sz w:val="16"/>
        </w:rPr>
        <w:t xml:space="preserve"> </w:t>
      </w:r>
      <w:r>
        <w:rPr>
          <w:sz w:val="16"/>
        </w:rPr>
        <w:t>2013.</w:t>
      </w:r>
    </w:p>
    <w:p w:rsidR="002C552F" w:rsidRDefault="0080734C">
      <w:pPr>
        <w:pStyle w:val="PargrafodaLista"/>
        <w:numPr>
          <w:ilvl w:val="1"/>
          <w:numId w:val="18"/>
        </w:numPr>
        <w:tabs>
          <w:tab w:val="left" w:pos="926"/>
        </w:tabs>
        <w:spacing w:before="3" w:line="204" w:lineRule="exact"/>
        <w:rPr>
          <w:sz w:val="16"/>
        </w:rPr>
      </w:pPr>
      <w:r>
        <w:rPr>
          <w:sz w:val="16"/>
        </w:rPr>
        <w:t>CHIZZOTTI,</w:t>
      </w:r>
      <w:r>
        <w:rPr>
          <w:spacing w:val="-4"/>
          <w:sz w:val="16"/>
        </w:rPr>
        <w:t xml:space="preserve"> </w:t>
      </w:r>
      <w:r>
        <w:rPr>
          <w:sz w:val="16"/>
        </w:rPr>
        <w:t>A.</w:t>
      </w:r>
      <w:r>
        <w:rPr>
          <w:spacing w:val="-3"/>
          <w:sz w:val="16"/>
        </w:rPr>
        <w:t xml:space="preserve"> </w:t>
      </w:r>
      <w:r>
        <w:rPr>
          <w:b/>
          <w:sz w:val="16"/>
        </w:rPr>
        <w:t>Pesquisa</w:t>
      </w:r>
      <w:r>
        <w:rPr>
          <w:b/>
          <w:spacing w:val="-4"/>
          <w:sz w:val="16"/>
        </w:rPr>
        <w:t xml:space="preserve"> </w:t>
      </w:r>
      <w:r>
        <w:rPr>
          <w:b/>
          <w:sz w:val="16"/>
        </w:rPr>
        <w:t>em</w:t>
      </w:r>
      <w:r>
        <w:rPr>
          <w:b/>
          <w:spacing w:val="-2"/>
          <w:sz w:val="16"/>
        </w:rPr>
        <w:t xml:space="preserve"> </w:t>
      </w:r>
      <w:r>
        <w:rPr>
          <w:b/>
          <w:sz w:val="16"/>
        </w:rPr>
        <w:t>ciências</w:t>
      </w:r>
      <w:r>
        <w:rPr>
          <w:b/>
          <w:spacing w:val="-2"/>
          <w:sz w:val="16"/>
        </w:rPr>
        <w:t xml:space="preserve"> </w:t>
      </w:r>
      <w:r>
        <w:rPr>
          <w:b/>
          <w:sz w:val="16"/>
        </w:rPr>
        <w:t>humanas</w:t>
      </w:r>
      <w:r>
        <w:rPr>
          <w:b/>
          <w:spacing w:val="-4"/>
          <w:sz w:val="16"/>
        </w:rPr>
        <w:t xml:space="preserve"> </w:t>
      </w:r>
      <w:r>
        <w:rPr>
          <w:b/>
          <w:sz w:val="16"/>
        </w:rPr>
        <w:t>e</w:t>
      </w:r>
      <w:r>
        <w:rPr>
          <w:b/>
          <w:spacing w:val="-2"/>
          <w:sz w:val="16"/>
        </w:rPr>
        <w:t xml:space="preserve"> </w:t>
      </w:r>
      <w:r>
        <w:rPr>
          <w:b/>
          <w:sz w:val="16"/>
        </w:rPr>
        <w:t>sociais</w:t>
      </w:r>
      <w:r>
        <w:rPr>
          <w:sz w:val="16"/>
        </w:rPr>
        <w:t>.</w:t>
      </w:r>
      <w:r>
        <w:rPr>
          <w:spacing w:val="-4"/>
          <w:sz w:val="16"/>
        </w:rPr>
        <w:t xml:space="preserve"> </w:t>
      </w:r>
      <w:r>
        <w:rPr>
          <w:sz w:val="16"/>
        </w:rPr>
        <w:t>8.</w:t>
      </w:r>
      <w:r>
        <w:rPr>
          <w:spacing w:val="-6"/>
          <w:sz w:val="16"/>
        </w:rPr>
        <w:t xml:space="preserve"> </w:t>
      </w:r>
      <w:r>
        <w:rPr>
          <w:sz w:val="16"/>
        </w:rPr>
        <w:t>ed.</w:t>
      </w:r>
      <w:r>
        <w:rPr>
          <w:spacing w:val="-3"/>
          <w:sz w:val="16"/>
        </w:rPr>
        <w:t xml:space="preserve"> </w:t>
      </w:r>
      <w:r>
        <w:rPr>
          <w:sz w:val="16"/>
        </w:rPr>
        <w:t>São</w:t>
      </w:r>
      <w:r>
        <w:rPr>
          <w:spacing w:val="-4"/>
          <w:sz w:val="16"/>
        </w:rPr>
        <w:t xml:space="preserve"> </w:t>
      </w:r>
      <w:r>
        <w:rPr>
          <w:sz w:val="16"/>
        </w:rPr>
        <w:t>Paulo:</w:t>
      </w:r>
      <w:r>
        <w:rPr>
          <w:spacing w:val="-6"/>
          <w:sz w:val="16"/>
        </w:rPr>
        <w:t xml:space="preserve"> </w:t>
      </w:r>
      <w:r>
        <w:rPr>
          <w:sz w:val="16"/>
        </w:rPr>
        <w:t>Cortez,</w:t>
      </w:r>
      <w:r>
        <w:rPr>
          <w:spacing w:val="-4"/>
          <w:sz w:val="16"/>
        </w:rPr>
        <w:t xml:space="preserve"> </w:t>
      </w:r>
      <w:r>
        <w:rPr>
          <w:sz w:val="16"/>
        </w:rPr>
        <w:t>2006.</w:t>
      </w:r>
    </w:p>
    <w:p w:rsidR="002C552F" w:rsidRDefault="0080734C">
      <w:pPr>
        <w:pStyle w:val="PargrafodaLista"/>
        <w:numPr>
          <w:ilvl w:val="1"/>
          <w:numId w:val="18"/>
        </w:numPr>
        <w:tabs>
          <w:tab w:val="left" w:pos="926"/>
        </w:tabs>
        <w:spacing w:before="3" w:line="232" w:lineRule="auto"/>
        <w:ind w:right="240"/>
        <w:rPr>
          <w:sz w:val="16"/>
        </w:rPr>
      </w:pPr>
      <w:r>
        <w:rPr>
          <w:b/>
          <w:sz w:val="16"/>
        </w:rPr>
        <w:t>Gestão participativa e sustentabilidade socioambiental</w:t>
      </w:r>
      <w:r>
        <w:rPr>
          <w:sz w:val="16"/>
        </w:rPr>
        <w:t>: um estudo em escolas da rede pública de SOBRAL-CE. 2016. 192 f. Tese (Doutorado em Educação)–Universidade Católica de Brasília, Brasília,</w:t>
      </w:r>
      <w:r>
        <w:rPr>
          <w:spacing w:val="-15"/>
          <w:sz w:val="16"/>
        </w:rPr>
        <w:t xml:space="preserve"> </w:t>
      </w:r>
      <w:r>
        <w:rPr>
          <w:sz w:val="16"/>
        </w:rPr>
        <w:t>2016.</w:t>
      </w:r>
    </w:p>
    <w:p w:rsidR="002C552F" w:rsidRDefault="0080734C">
      <w:pPr>
        <w:pStyle w:val="PargrafodaLista"/>
        <w:numPr>
          <w:ilvl w:val="1"/>
          <w:numId w:val="18"/>
        </w:numPr>
        <w:tabs>
          <w:tab w:val="left" w:pos="926"/>
        </w:tabs>
        <w:spacing w:before="8" w:line="232" w:lineRule="auto"/>
        <w:ind w:right="1366"/>
        <w:rPr>
          <w:sz w:val="16"/>
        </w:rPr>
      </w:pPr>
      <w:r>
        <w:rPr>
          <w:sz w:val="16"/>
        </w:rPr>
        <w:t>HIGUCHI, M. I. G. Psicologia Ambiental: Uma introd</w:t>
      </w:r>
      <w:r>
        <w:rPr>
          <w:sz w:val="16"/>
        </w:rPr>
        <w:t xml:space="preserve">ução às definições, histórico e campos de estudo e pesquisa. </w:t>
      </w:r>
      <w:r>
        <w:rPr>
          <w:b/>
          <w:sz w:val="16"/>
        </w:rPr>
        <w:t>Cadernos Universitários</w:t>
      </w:r>
      <w:r>
        <w:rPr>
          <w:i/>
          <w:sz w:val="16"/>
        </w:rPr>
        <w:t xml:space="preserve">. </w:t>
      </w:r>
      <w:r>
        <w:rPr>
          <w:sz w:val="16"/>
        </w:rPr>
        <w:t>Canoas: ULBRA,</w:t>
      </w:r>
      <w:r>
        <w:rPr>
          <w:spacing w:val="-8"/>
          <w:sz w:val="16"/>
        </w:rPr>
        <w:t xml:space="preserve"> </w:t>
      </w:r>
      <w:r>
        <w:rPr>
          <w:sz w:val="16"/>
        </w:rPr>
        <w:t>2002.</w:t>
      </w:r>
    </w:p>
    <w:p w:rsidR="002C552F" w:rsidRDefault="0080734C">
      <w:pPr>
        <w:pStyle w:val="PargrafodaLista"/>
        <w:numPr>
          <w:ilvl w:val="1"/>
          <w:numId w:val="18"/>
        </w:numPr>
        <w:tabs>
          <w:tab w:val="left" w:pos="926"/>
        </w:tabs>
        <w:spacing w:line="205" w:lineRule="exact"/>
        <w:rPr>
          <w:sz w:val="16"/>
        </w:rPr>
      </w:pPr>
      <w:r>
        <w:rPr>
          <w:sz w:val="16"/>
        </w:rPr>
        <w:t>LAKATOS,</w:t>
      </w:r>
      <w:r>
        <w:rPr>
          <w:spacing w:val="-5"/>
          <w:sz w:val="16"/>
        </w:rPr>
        <w:t xml:space="preserve"> </w:t>
      </w:r>
      <w:r>
        <w:rPr>
          <w:sz w:val="16"/>
        </w:rPr>
        <w:t>E.</w:t>
      </w:r>
      <w:r>
        <w:rPr>
          <w:spacing w:val="-4"/>
          <w:sz w:val="16"/>
        </w:rPr>
        <w:t xml:space="preserve"> </w:t>
      </w:r>
      <w:r>
        <w:rPr>
          <w:sz w:val="16"/>
        </w:rPr>
        <w:t>M.;</w:t>
      </w:r>
      <w:r>
        <w:rPr>
          <w:spacing w:val="-5"/>
          <w:sz w:val="16"/>
        </w:rPr>
        <w:t xml:space="preserve"> </w:t>
      </w:r>
      <w:r>
        <w:rPr>
          <w:sz w:val="16"/>
        </w:rPr>
        <w:t>MARCONI,</w:t>
      </w:r>
      <w:r>
        <w:rPr>
          <w:spacing w:val="-4"/>
          <w:sz w:val="16"/>
        </w:rPr>
        <w:t xml:space="preserve"> </w:t>
      </w:r>
      <w:r>
        <w:rPr>
          <w:sz w:val="16"/>
        </w:rPr>
        <w:t>M.</w:t>
      </w:r>
      <w:r>
        <w:rPr>
          <w:spacing w:val="-5"/>
          <w:sz w:val="16"/>
        </w:rPr>
        <w:t xml:space="preserve"> </w:t>
      </w:r>
      <w:r>
        <w:rPr>
          <w:sz w:val="16"/>
        </w:rPr>
        <w:t>A.</w:t>
      </w:r>
      <w:r>
        <w:rPr>
          <w:spacing w:val="-4"/>
          <w:sz w:val="16"/>
        </w:rPr>
        <w:t xml:space="preserve"> </w:t>
      </w:r>
      <w:r>
        <w:rPr>
          <w:b/>
          <w:sz w:val="16"/>
        </w:rPr>
        <w:t>Técnicas</w:t>
      </w:r>
      <w:r>
        <w:rPr>
          <w:b/>
          <w:spacing w:val="-3"/>
          <w:sz w:val="16"/>
        </w:rPr>
        <w:t xml:space="preserve"> </w:t>
      </w:r>
      <w:r>
        <w:rPr>
          <w:b/>
          <w:sz w:val="16"/>
        </w:rPr>
        <w:t>de</w:t>
      </w:r>
      <w:r>
        <w:rPr>
          <w:b/>
          <w:spacing w:val="-2"/>
          <w:sz w:val="16"/>
        </w:rPr>
        <w:t xml:space="preserve"> </w:t>
      </w:r>
      <w:r>
        <w:rPr>
          <w:b/>
          <w:sz w:val="16"/>
        </w:rPr>
        <w:t>Pesquisa.</w:t>
      </w:r>
      <w:r>
        <w:rPr>
          <w:b/>
          <w:spacing w:val="-5"/>
          <w:sz w:val="16"/>
        </w:rPr>
        <w:t xml:space="preserve"> </w:t>
      </w:r>
      <w:r>
        <w:rPr>
          <w:sz w:val="16"/>
        </w:rPr>
        <w:t>5.</w:t>
      </w:r>
      <w:r>
        <w:rPr>
          <w:spacing w:val="-4"/>
          <w:sz w:val="16"/>
        </w:rPr>
        <w:t xml:space="preserve"> </w:t>
      </w:r>
      <w:r>
        <w:rPr>
          <w:sz w:val="16"/>
        </w:rPr>
        <w:t>ed.</w:t>
      </w:r>
      <w:r>
        <w:rPr>
          <w:spacing w:val="-6"/>
          <w:sz w:val="16"/>
        </w:rPr>
        <w:t xml:space="preserve"> </w:t>
      </w:r>
      <w:r>
        <w:rPr>
          <w:sz w:val="16"/>
        </w:rPr>
        <w:t>São</w:t>
      </w:r>
      <w:r>
        <w:rPr>
          <w:spacing w:val="-3"/>
          <w:sz w:val="16"/>
        </w:rPr>
        <w:t xml:space="preserve"> </w:t>
      </w:r>
      <w:r>
        <w:rPr>
          <w:sz w:val="16"/>
        </w:rPr>
        <w:t>Paulo:</w:t>
      </w:r>
      <w:r>
        <w:rPr>
          <w:spacing w:val="-4"/>
          <w:sz w:val="16"/>
        </w:rPr>
        <w:t xml:space="preserve"> </w:t>
      </w:r>
      <w:r>
        <w:rPr>
          <w:sz w:val="16"/>
        </w:rPr>
        <w:t>Atlas,</w:t>
      </w:r>
      <w:r>
        <w:rPr>
          <w:spacing w:val="-5"/>
          <w:sz w:val="16"/>
        </w:rPr>
        <w:t xml:space="preserve"> </w:t>
      </w:r>
      <w:r>
        <w:rPr>
          <w:sz w:val="16"/>
        </w:rPr>
        <w:t>2002.</w:t>
      </w:r>
    </w:p>
    <w:p w:rsidR="002C552F" w:rsidRDefault="0080734C">
      <w:pPr>
        <w:pStyle w:val="PargrafodaLista"/>
        <w:numPr>
          <w:ilvl w:val="1"/>
          <w:numId w:val="18"/>
        </w:numPr>
        <w:tabs>
          <w:tab w:val="left" w:pos="926"/>
        </w:tabs>
        <w:spacing w:before="4" w:line="232" w:lineRule="auto"/>
        <w:ind w:right="260"/>
        <w:rPr>
          <w:sz w:val="16"/>
        </w:rPr>
      </w:pPr>
      <w:r>
        <w:rPr>
          <w:sz w:val="16"/>
        </w:rPr>
        <w:t xml:space="preserve">LOUREIRO, C. F. B.; AZAZIEL, M.; FRANCA, N. (Org.). </w:t>
      </w:r>
      <w:r>
        <w:rPr>
          <w:b/>
          <w:sz w:val="16"/>
        </w:rPr>
        <w:t>Educação am</w:t>
      </w:r>
      <w:r>
        <w:rPr>
          <w:b/>
          <w:sz w:val="16"/>
        </w:rPr>
        <w:t>biental e gestão participativa em UNIDADES DE CONSERVAÇÃO</w:t>
      </w:r>
      <w:r>
        <w:rPr>
          <w:sz w:val="16"/>
        </w:rPr>
        <w:t>. Rio de Janeiro: Ibase: Ibama, 2003. Disponível</w:t>
      </w:r>
      <w:r>
        <w:rPr>
          <w:spacing w:val="-18"/>
          <w:sz w:val="16"/>
        </w:rPr>
        <w:t xml:space="preserve"> </w:t>
      </w:r>
      <w:r>
        <w:rPr>
          <w:sz w:val="16"/>
        </w:rPr>
        <w:t>em:</w:t>
      </w:r>
    </w:p>
    <w:p w:rsidR="002C552F" w:rsidRDefault="0080734C">
      <w:pPr>
        <w:spacing w:before="2"/>
        <w:ind w:left="925" w:right="549"/>
        <w:rPr>
          <w:sz w:val="16"/>
        </w:rPr>
      </w:pPr>
      <w:hyperlink r:id="rId17">
        <w:r>
          <w:rPr>
            <w:sz w:val="16"/>
          </w:rPr>
          <w:t>&lt;h</w:t>
        </w:r>
      </w:hyperlink>
      <w:r>
        <w:rPr>
          <w:sz w:val="16"/>
        </w:rPr>
        <w:t>t</w:t>
      </w:r>
      <w:hyperlink r:id="rId18">
        <w:r>
          <w:rPr>
            <w:sz w:val="16"/>
          </w:rPr>
          <w:t>tp://www.ibama.gov.br/sophia/cnia/livros/educacaoambientalegestaoparticipativaemunidadesdeconservacao.pdf</w:t>
        </w:r>
      </w:hyperlink>
      <w:r>
        <w:rPr>
          <w:sz w:val="16"/>
        </w:rPr>
        <w:t>&gt;. Acesso em: 20 fev. 2016</w:t>
      </w:r>
      <w:r>
        <w:rPr>
          <w:sz w:val="16"/>
        </w:rPr>
        <w:t>.</w:t>
      </w:r>
    </w:p>
    <w:p w:rsidR="002C552F" w:rsidRDefault="0080734C">
      <w:pPr>
        <w:pStyle w:val="PargrafodaLista"/>
        <w:numPr>
          <w:ilvl w:val="1"/>
          <w:numId w:val="18"/>
        </w:numPr>
        <w:tabs>
          <w:tab w:val="left" w:pos="926"/>
          <w:tab w:val="left" w:pos="7903"/>
        </w:tabs>
        <w:spacing w:before="1" w:line="204" w:lineRule="exact"/>
        <w:rPr>
          <w:sz w:val="16"/>
        </w:rPr>
      </w:pPr>
      <w:r>
        <w:rPr>
          <w:sz w:val="16"/>
        </w:rPr>
        <w:t>LU</w:t>
      </w:r>
      <w:r>
        <w:rPr>
          <w:rFonts w:ascii="Arial" w:hAnsi="Arial"/>
          <w:sz w:val="16"/>
        </w:rPr>
        <w:t>̈</w:t>
      </w:r>
      <w:r>
        <w:rPr>
          <w:sz w:val="16"/>
        </w:rPr>
        <w:t>DKE,</w:t>
      </w:r>
      <w:r>
        <w:rPr>
          <w:spacing w:val="-19"/>
          <w:sz w:val="16"/>
        </w:rPr>
        <w:t xml:space="preserve"> </w:t>
      </w:r>
      <w:r>
        <w:rPr>
          <w:sz w:val="16"/>
        </w:rPr>
        <w:t>M.;</w:t>
      </w:r>
      <w:r>
        <w:rPr>
          <w:spacing w:val="-19"/>
          <w:sz w:val="16"/>
        </w:rPr>
        <w:t xml:space="preserve"> </w:t>
      </w:r>
      <w:r>
        <w:rPr>
          <w:sz w:val="16"/>
        </w:rPr>
        <w:t>ANDRÉ,</w:t>
      </w:r>
      <w:r>
        <w:rPr>
          <w:spacing w:val="-18"/>
          <w:sz w:val="16"/>
        </w:rPr>
        <w:t xml:space="preserve"> </w:t>
      </w:r>
      <w:r>
        <w:rPr>
          <w:sz w:val="16"/>
        </w:rPr>
        <w:t>M.</w:t>
      </w:r>
      <w:r>
        <w:rPr>
          <w:spacing w:val="-19"/>
          <w:sz w:val="16"/>
        </w:rPr>
        <w:t xml:space="preserve"> </w:t>
      </w:r>
      <w:r>
        <w:rPr>
          <w:sz w:val="16"/>
        </w:rPr>
        <w:t>E.</w:t>
      </w:r>
      <w:r>
        <w:rPr>
          <w:spacing w:val="-19"/>
          <w:sz w:val="16"/>
        </w:rPr>
        <w:t xml:space="preserve"> </w:t>
      </w:r>
      <w:r>
        <w:rPr>
          <w:sz w:val="16"/>
        </w:rPr>
        <w:t>D.</w:t>
      </w:r>
      <w:r>
        <w:rPr>
          <w:spacing w:val="-18"/>
          <w:sz w:val="16"/>
        </w:rPr>
        <w:t xml:space="preserve"> </w:t>
      </w:r>
      <w:r>
        <w:rPr>
          <w:sz w:val="16"/>
        </w:rPr>
        <w:t>A.</w:t>
      </w:r>
      <w:r>
        <w:rPr>
          <w:spacing w:val="-19"/>
          <w:sz w:val="16"/>
        </w:rPr>
        <w:t xml:space="preserve"> </w:t>
      </w:r>
      <w:r>
        <w:rPr>
          <w:sz w:val="16"/>
        </w:rPr>
        <w:t>Métodos</w:t>
      </w:r>
      <w:r>
        <w:rPr>
          <w:spacing w:val="-19"/>
          <w:sz w:val="16"/>
        </w:rPr>
        <w:t xml:space="preserve"> </w:t>
      </w:r>
      <w:r>
        <w:rPr>
          <w:sz w:val="16"/>
        </w:rPr>
        <w:t>de</w:t>
      </w:r>
      <w:r>
        <w:rPr>
          <w:spacing w:val="-17"/>
          <w:sz w:val="16"/>
        </w:rPr>
        <w:t xml:space="preserve"> </w:t>
      </w:r>
      <w:r>
        <w:rPr>
          <w:sz w:val="16"/>
        </w:rPr>
        <w:t>Coleta</w:t>
      </w:r>
      <w:r>
        <w:rPr>
          <w:spacing w:val="-18"/>
          <w:sz w:val="16"/>
        </w:rPr>
        <w:t xml:space="preserve"> </w:t>
      </w:r>
      <w:r>
        <w:rPr>
          <w:sz w:val="16"/>
        </w:rPr>
        <w:t>de</w:t>
      </w:r>
      <w:r>
        <w:rPr>
          <w:spacing w:val="-17"/>
          <w:sz w:val="16"/>
        </w:rPr>
        <w:t xml:space="preserve"> </w:t>
      </w:r>
      <w:r>
        <w:rPr>
          <w:sz w:val="16"/>
        </w:rPr>
        <w:t>dados:</w:t>
      </w:r>
      <w:r>
        <w:rPr>
          <w:spacing w:val="-19"/>
          <w:sz w:val="16"/>
        </w:rPr>
        <w:t xml:space="preserve"> </w:t>
      </w:r>
      <w:r>
        <w:rPr>
          <w:sz w:val="16"/>
        </w:rPr>
        <w:t>observac</w:t>
      </w:r>
      <w:r>
        <w:rPr>
          <w:rFonts w:ascii="Arial" w:hAnsi="Arial"/>
          <w:sz w:val="16"/>
        </w:rPr>
        <w:t>̧</w:t>
      </w:r>
      <w:r>
        <w:rPr>
          <w:sz w:val="16"/>
        </w:rPr>
        <w:t>ão,</w:t>
      </w:r>
      <w:r>
        <w:rPr>
          <w:spacing w:val="-20"/>
          <w:sz w:val="16"/>
        </w:rPr>
        <w:t xml:space="preserve"> </w:t>
      </w:r>
      <w:r>
        <w:rPr>
          <w:sz w:val="16"/>
        </w:rPr>
        <w:t>entrevista</w:t>
      </w:r>
      <w:r>
        <w:rPr>
          <w:spacing w:val="-17"/>
          <w:sz w:val="16"/>
        </w:rPr>
        <w:t xml:space="preserve"> </w:t>
      </w:r>
      <w:r>
        <w:rPr>
          <w:sz w:val="16"/>
        </w:rPr>
        <w:t>e</w:t>
      </w:r>
      <w:r>
        <w:rPr>
          <w:spacing w:val="-18"/>
          <w:sz w:val="16"/>
        </w:rPr>
        <w:t xml:space="preserve"> </w:t>
      </w:r>
      <w:r>
        <w:rPr>
          <w:sz w:val="16"/>
        </w:rPr>
        <w:t>análise</w:t>
      </w:r>
      <w:r>
        <w:rPr>
          <w:spacing w:val="-17"/>
          <w:sz w:val="16"/>
        </w:rPr>
        <w:t xml:space="preserve"> </w:t>
      </w:r>
      <w:r>
        <w:rPr>
          <w:sz w:val="16"/>
        </w:rPr>
        <w:t>documental.</w:t>
      </w:r>
      <w:r>
        <w:rPr>
          <w:spacing w:val="-19"/>
          <w:sz w:val="16"/>
        </w:rPr>
        <w:t xml:space="preserve"> </w:t>
      </w:r>
      <w:r>
        <w:rPr>
          <w:sz w:val="16"/>
        </w:rPr>
        <w:t>In:</w:t>
      </w:r>
      <w:r>
        <w:rPr>
          <w:sz w:val="16"/>
          <w:u w:val="single"/>
        </w:rPr>
        <w:t xml:space="preserve"> </w:t>
      </w:r>
      <w:r>
        <w:rPr>
          <w:sz w:val="16"/>
          <w:u w:val="single"/>
        </w:rPr>
        <w:tab/>
      </w:r>
      <w:r>
        <w:rPr>
          <w:sz w:val="16"/>
        </w:rPr>
        <w:t>.</w:t>
      </w:r>
    </w:p>
    <w:p w:rsidR="002C552F" w:rsidRDefault="0080734C">
      <w:pPr>
        <w:spacing w:line="181" w:lineRule="exact"/>
        <w:ind w:left="925"/>
        <w:rPr>
          <w:sz w:val="16"/>
        </w:rPr>
      </w:pPr>
      <w:r>
        <w:rPr>
          <w:b/>
          <w:sz w:val="16"/>
        </w:rPr>
        <w:t>Pesquisa em educacã</w:t>
      </w:r>
      <w:r>
        <w:rPr>
          <w:rFonts w:ascii="Arial" w:hAnsi="Arial"/>
          <w:b/>
          <w:sz w:val="16"/>
        </w:rPr>
        <w:t>̧</w:t>
      </w:r>
      <w:r>
        <w:rPr>
          <w:rFonts w:ascii="Arial" w:hAnsi="Arial"/>
          <w:b/>
          <w:sz w:val="16"/>
        </w:rPr>
        <w:t xml:space="preserve"> </w:t>
      </w:r>
      <w:r>
        <w:rPr>
          <w:b/>
          <w:sz w:val="16"/>
        </w:rPr>
        <w:t>o: abordagens qualitativas</w:t>
      </w:r>
      <w:r>
        <w:rPr>
          <w:sz w:val="16"/>
        </w:rPr>
        <w:t>. 2. ed. São Paulo: EPU, 2003.</w:t>
      </w:r>
    </w:p>
    <w:p w:rsidR="002C552F" w:rsidRDefault="0080734C">
      <w:pPr>
        <w:pStyle w:val="PargrafodaLista"/>
        <w:numPr>
          <w:ilvl w:val="1"/>
          <w:numId w:val="18"/>
        </w:numPr>
        <w:tabs>
          <w:tab w:val="left" w:pos="926"/>
        </w:tabs>
        <w:spacing w:before="2" w:line="204" w:lineRule="exact"/>
        <w:rPr>
          <w:sz w:val="16"/>
        </w:rPr>
      </w:pPr>
      <w:r>
        <w:rPr>
          <w:sz w:val="16"/>
        </w:rPr>
        <w:t>NEWTON,</w:t>
      </w:r>
      <w:r>
        <w:rPr>
          <w:spacing w:val="-3"/>
          <w:sz w:val="16"/>
        </w:rPr>
        <w:t xml:space="preserve"> </w:t>
      </w:r>
      <w:r>
        <w:rPr>
          <w:sz w:val="16"/>
        </w:rPr>
        <w:t>A.</w:t>
      </w:r>
      <w:r>
        <w:rPr>
          <w:spacing w:val="-3"/>
          <w:sz w:val="16"/>
        </w:rPr>
        <w:t xml:space="preserve"> </w:t>
      </w:r>
      <w:r>
        <w:rPr>
          <w:sz w:val="16"/>
        </w:rPr>
        <w:t>P.</w:t>
      </w:r>
      <w:r>
        <w:rPr>
          <w:spacing w:val="-2"/>
          <w:sz w:val="16"/>
        </w:rPr>
        <w:t xml:space="preserve"> </w:t>
      </w:r>
      <w:r>
        <w:rPr>
          <w:sz w:val="16"/>
        </w:rPr>
        <w:t>B.</w:t>
      </w:r>
      <w:r>
        <w:rPr>
          <w:spacing w:val="-5"/>
          <w:sz w:val="16"/>
        </w:rPr>
        <w:t xml:space="preserve"> </w:t>
      </w:r>
      <w:r>
        <w:rPr>
          <w:sz w:val="16"/>
        </w:rPr>
        <w:t>et</w:t>
      </w:r>
      <w:r>
        <w:rPr>
          <w:spacing w:val="-2"/>
          <w:sz w:val="16"/>
        </w:rPr>
        <w:t xml:space="preserve"> </w:t>
      </w:r>
      <w:r>
        <w:rPr>
          <w:sz w:val="16"/>
        </w:rPr>
        <w:t>al.</w:t>
      </w:r>
      <w:r>
        <w:rPr>
          <w:spacing w:val="-1"/>
          <w:sz w:val="16"/>
        </w:rPr>
        <w:t xml:space="preserve"> </w:t>
      </w:r>
      <w:r>
        <w:rPr>
          <w:b/>
          <w:sz w:val="16"/>
        </w:rPr>
        <w:t>Educação e</w:t>
      </w:r>
      <w:r>
        <w:rPr>
          <w:b/>
          <w:spacing w:val="-3"/>
          <w:sz w:val="16"/>
        </w:rPr>
        <w:t xml:space="preserve"> </w:t>
      </w:r>
      <w:r>
        <w:rPr>
          <w:b/>
          <w:sz w:val="16"/>
        </w:rPr>
        <w:t>conhecimento</w:t>
      </w:r>
      <w:r>
        <w:rPr>
          <w:b/>
          <w:spacing w:val="-3"/>
          <w:sz w:val="16"/>
        </w:rPr>
        <w:t xml:space="preserve"> </w:t>
      </w:r>
      <w:r>
        <w:rPr>
          <w:b/>
          <w:sz w:val="16"/>
        </w:rPr>
        <w:t>para</w:t>
      </w:r>
      <w:r>
        <w:rPr>
          <w:b/>
          <w:spacing w:val="-3"/>
          <w:sz w:val="16"/>
        </w:rPr>
        <w:t xml:space="preserve"> </w:t>
      </w:r>
      <w:r>
        <w:rPr>
          <w:b/>
          <w:sz w:val="16"/>
        </w:rPr>
        <w:t>um futuro</w:t>
      </w:r>
      <w:r>
        <w:rPr>
          <w:b/>
          <w:spacing w:val="-4"/>
          <w:sz w:val="16"/>
        </w:rPr>
        <w:t xml:space="preserve"> </w:t>
      </w:r>
      <w:r>
        <w:rPr>
          <w:b/>
          <w:sz w:val="16"/>
        </w:rPr>
        <w:t>sustentável</w:t>
      </w:r>
      <w:r>
        <w:rPr>
          <w:sz w:val="16"/>
        </w:rPr>
        <w:t>.</w:t>
      </w:r>
      <w:r>
        <w:rPr>
          <w:spacing w:val="-2"/>
          <w:sz w:val="16"/>
        </w:rPr>
        <w:t xml:space="preserve"> </w:t>
      </w:r>
      <w:r>
        <w:rPr>
          <w:sz w:val="16"/>
        </w:rPr>
        <w:t>São</w:t>
      </w:r>
      <w:r>
        <w:rPr>
          <w:spacing w:val="-1"/>
          <w:sz w:val="16"/>
        </w:rPr>
        <w:t xml:space="preserve"> </w:t>
      </w:r>
      <w:r>
        <w:rPr>
          <w:sz w:val="16"/>
        </w:rPr>
        <w:t>Paulo:</w:t>
      </w:r>
      <w:r>
        <w:rPr>
          <w:spacing w:val="-2"/>
          <w:sz w:val="16"/>
        </w:rPr>
        <w:t xml:space="preserve"> </w:t>
      </w:r>
      <w:r>
        <w:rPr>
          <w:sz w:val="16"/>
        </w:rPr>
        <w:t>Alínea,</w:t>
      </w:r>
      <w:r>
        <w:rPr>
          <w:spacing w:val="-3"/>
          <w:sz w:val="16"/>
        </w:rPr>
        <w:t xml:space="preserve"> </w:t>
      </w:r>
      <w:r>
        <w:rPr>
          <w:sz w:val="16"/>
        </w:rPr>
        <w:t>2011.</w:t>
      </w:r>
    </w:p>
    <w:p w:rsidR="002C552F" w:rsidRDefault="0080734C">
      <w:pPr>
        <w:pStyle w:val="PargrafodaLista"/>
        <w:numPr>
          <w:ilvl w:val="1"/>
          <w:numId w:val="18"/>
        </w:numPr>
        <w:tabs>
          <w:tab w:val="left" w:pos="926"/>
        </w:tabs>
        <w:spacing w:before="3" w:line="232" w:lineRule="auto"/>
        <w:ind w:right="234"/>
        <w:rPr>
          <w:sz w:val="16"/>
        </w:rPr>
      </w:pPr>
      <w:r>
        <w:rPr>
          <w:sz w:val="16"/>
        </w:rPr>
        <w:t xml:space="preserve">PAUL, P. </w:t>
      </w:r>
      <w:r>
        <w:rPr>
          <w:b/>
          <w:sz w:val="16"/>
        </w:rPr>
        <w:t>Formação do sujeito e transdisciplinaridade</w:t>
      </w:r>
      <w:r>
        <w:rPr>
          <w:sz w:val="16"/>
        </w:rPr>
        <w:t>: história de vida profissional e imaginal. Tradução Marly Segreto. São Paulo: TRION,</w:t>
      </w:r>
      <w:r>
        <w:rPr>
          <w:spacing w:val="-5"/>
          <w:sz w:val="16"/>
        </w:rPr>
        <w:t xml:space="preserve"> </w:t>
      </w:r>
      <w:r>
        <w:rPr>
          <w:sz w:val="16"/>
        </w:rPr>
        <w:t>2009.</w:t>
      </w:r>
    </w:p>
    <w:p w:rsidR="002C552F" w:rsidRDefault="0080734C">
      <w:pPr>
        <w:pStyle w:val="PargrafodaLista"/>
        <w:numPr>
          <w:ilvl w:val="1"/>
          <w:numId w:val="18"/>
        </w:numPr>
        <w:tabs>
          <w:tab w:val="left" w:pos="926"/>
        </w:tabs>
        <w:spacing w:before="7" w:line="232" w:lineRule="auto"/>
        <w:ind w:right="351"/>
        <w:rPr>
          <w:sz w:val="16"/>
        </w:rPr>
      </w:pPr>
      <w:r>
        <w:rPr>
          <w:sz w:val="16"/>
        </w:rPr>
        <w:t xml:space="preserve">RIBEIRO, O. C. </w:t>
      </w:r>
      <w:r>
        <w:rPr>
          <w:b/>
          <w:sz w:val="16"/>
        </w:rPr>
        <w:t>Criatividade na expertise: implicações para processos de aprendizagem de alto nível</w:t>
      </w:r>
      <w:r>
        <w:rPr>
          <w:sz w:val="16"/>
        </w:rPr>
        <w:t>. 2016. 389 f. Tese (Doutorado em Educação)–Universidade Católica de Brasília, Brasília,</w:t>
      </w:r>
      <w:r>
        <w:rPr>
          <w:spacing w:val="-11"/>
          <w:sz w:val="16"/>
        </w:rPr>
        <w:t xml:space="preserve"> </w:t>
      </w:r>
      <w:r>
        <w:rPr>
          <w:sz w:val="16"/>
        </w:rPr>
        <w:t>2016.</w:t>
      </w:r>
    </w:p>
    <w:p w:rsidR="002C552F" w:rsidRDefault="0080734C">
      <w:pPr>
        <w:pStyle w:val="PargrafodaLista"/>
        <w:numPr>
          <w:ilvl w:val="1"/>
          <w:numId w:val="18"/>
        </w:numPr>
        <w:tabs>
          <w:tab w:val="left" w:pos="926"/>
        </w:tabs>
        <w:spacing w:before="8" w:line="232" w:lineRule="auto"/>
        <w:ind w:right="293"/>
        <w:rPr>
          <w:sz w:val="16"/>
        </w:rPr>
      </w:pPr>
      <w:r>
        <w:rPr>
          <w:sz w:val="16"/>
        </w:rPr>
        <w:t xml:space="preserve">ROESCH, S. M. A. </w:t>
      </w:r>
      <w:r>
        <w:rPr>
          <w:b/>
          <w:sz w:val="16"/>
        </w:rPr>
        <w:t>Projetos de estágio e de pesquisa em administração</w:t>
      </w:r>
      <w:r>
        <w:rPr>
          <w:sz w:val="16"/>
        </w:rPr>
        <w:t>: guias par</w:t>
      </w:r>
      <w:r>
        <w:rPr>
          <w:sz w:val="16"/>
        </w:rPr>
        <w:t>a estágios, trabalhos de conclusão, dissertações e estudos de casos. São Paulo: Atlas,</w:t>
      </w:r>
      <w:r>
        <w:rPr>
          <w:spacing w:val="-12"/>
          <w:sz w:val="16"/>
        </w:rPr>
        <w:t xml:space="preserve"> </w:t>
      </w:r>
      <w:r>
        <w:rPr>
          <w:sz w:val="16"/>
        </w:rPr>
        <w:t>1999.</w:t>
      </w:r>
    </w:p>
    <w:p w:rsidR="002C552F" w:rsidRDefault="002C552F">
      <w:pPr>
        <w:spacing w:line="232" w:lineRule="auto"/>
        <w:rPr>
          <w:sz w:val="16"/>
        </w:rPr>
        <w:sectPr w:rsidR="002C552F">
          <w:pgSz w:w="9640" w:h="13610"/>
          <w:pgMar w:top="1280" w:right="700" w:bottom="1040" w:left="640" w:header="842" w:footer="843" w:gutter="0"/>
          <w:cols w:space="720"/>
        </w:sectPr>
      </w:pPr>
    </w:p>
    <w:p w:rsidR="002C552F" w:rsidRDefault="002C552F">
      <w:pPr>
        <w:pStyle w:val="Corpodetexto"/>
        <w:spacing w:before="4"/>
        <w:ind w:left="0"/>
        <w:jc w:val="left"/>
        <w:rPr>
          <w:sz w:val="16"/>
        </w:rPr>
      </w:pPr>
    </w:p>
    <w:p w:rsidR="002C552F" w:rsidRDefault="0080734C">
      <w:pPr>
        <w:pStyle w:val="PargrafodaLista"/>
        <w:numPr>
          <w:ilvl w:val="1"/>
          <w:numId w:val="18"/>
        </w:numPr>
        <w:tabs>
          <w:tab w:val="left" w:pos="926"/>
        </w:tabs>
        <w:spacing w:line="232" w:lineRule="auto"/>
        <w:ind w:right="415"/>
        <w:rPr>
          <w:sz w:val="16"/>
        </w:rPr>
      </w:pPr>
      <w:r>
        <w:rPr>
          <w:sz w:val="16"/>
        </w:rPr>
        <w:t xml:space="preserve">SOUSA, M. W. O pertencimento ao comum mediático: a identidade em tempos de transição. </w:t>
      </w:r>
      <w:r>
        <w:rPr>
          <w:b/>
          <w:sz w:val="16"/>
        </w:rPr>
        <w:t>Significação</w:t>
      </w:r>
      <w:r>
        <w:rPr>
          <w:sz w:val="16"/>
        </w:rPr>
        <w:t>, n. 34, ECA- USP,</w:t>
      </w:r>
      <w:r>
        <w:rPr>
          <w:spacing w:val="-3"/>
          <w:sz w:val="16"/>
        </w:rPr>
        <w:t xml:space="preserve"> </w:t>
      </w:r>
      <w:r>
        <w:rPr>
          <w:sz w:val="16"/>
        </w:rPr>
        <w:t>2010.</w:t>
      </w:r>
    </w:p>
    <w:p w:rsidR="002C552F" w:rsidRDefault="0080734C">
      <w:pPr>
        <w:pStyle w:val="PargrafodaLista"/>
        <w:numPr>
          <w:ilvl w:val="1"/>
          <w:numId w:val="18"/>
        </w:numPr>
        <w:tabs>
          <w:tab w:val="left" w:pos="926"/>
        </w:tabs>
        <w:spacing w:before="3" w:line="204" w:lineRule="exact"/>
        <w:rPr>
          <w:sz w:val="16"/>
        </w:rPr>
      </w:pPr>
      <w:r>
        <w:rPr>
          <w:sz w:val="16"/>
        </w:rPr>
        <w:t xml:space="preserve">TAJFEL, H. </w:t>
      </w:r>
      <w:r>
        <w:rPr>
          <w:b/>
          <w:sz w:val="16"/>
        </w:rPr>
        <w:t>Grupos Hum</w:t>
      </w:r>
      <w:r>
        <w:rPr>
          <w:b/>
          <w:sz w:val="16"/>
        </w:rPr>
        <w:t>anos e Categorias Sociais</w:t>
      </w:r>
      <w:r>
        <w:rPr>
          <w:sz w:val="16"/>
        </w:rPr>
        <w:t>. Lisboa: Horizonte Ltda,</w:t>
      </w:r>
      <w:r>
        <w:rPr>
          <w:spacing w:val="-15"/>
          <w:sz w:val="16"/>
        </w:rPr>
        <w:t xml:space="preserve"> </w:t>
      </w:r>
      <w:r>
        <w:rPr>
          <w:sz w:val="16"/>
        </w:rPr>
        <w:t>1982.</w:t>
      </w:r>
    </w:p>
    <w:p w:rsidR="002C552F" w:rsidRDefault="0080734C">
      <w:pPr>
        <w:pStyle w:val="PargrafodaLista"/>
        <w:numPr>
          <w:ilvl w:val="1"/>
          <w:numId w:val="18"/>
        </w:numPr>
        <w:tabs>
          <w:tab w:val="left" w:pos="926"/>
        </w:tabs>
        <w:spacing w:before="1" w:line="235" w:lineRule="auto"/>
        <w:ind w:right="619"/>
        <w:rPr>
          <w:sz w:val="16"/>
        </w:rPr>
      </w:pPr>
      <w:r>
        <w:rPr>
          <w:sz w:val="16"/>
        </w:rPr>
        <w:t>TURATO, E. R; RICAS, J.; FONTANELLA, B. J. B. Amostragem por saturação em pesquisas qualitativas em saúde: contribuições</w:t>
      </w:r>
      <w:r>
        <w:rPr>
          <w:spacing w:val="-4"/>
          <w:sz w:val="16"/>
        </w:rPr>
        <w:t xml:space="preserve"> </w:t>
      </w:r>
      <w:r>
        <w:rPr>
          <w:sz w:val="16"/>
        </w:rPr>
        <w:t>teóricas.</w:t>
      </w:r>
      <w:r>
        <w:rPr>
          <w:spacing w:val="-2"/>
          <w:sz w:val="16"/>
        </w:rPr>
        <w:t xml:space="preserve"> </w:t>
      </w:r>
      <w:r>
        <w:rPr>
          <w:b/>
          <w:sz w:val="16"/>
        </w:rPr>
        <w:t>Cadernos</w:t>
      </w:r>
      <w:r>
        <w:rPr>
          <w:b/>
          <w:spacing w:val="-2"/>
          <w:sz w:val="16"/>
        </w:rPr>
        <w:t xml:space="preserve"> </w:t>
      </w:r>
      <w:r>
        <w:rPr>
          <w:b/>
          <w:sz w:val="16"/>
        </w:rPr>
        <w:t>de</w:t>
      </w:r>
      <w:r>
        <w:rPr>
          <w:b/>
          <w:spacing w:val="-2"/>
          <w:sz w:val="16"/>
        </w:rPr>
        <w:t xml:space="preserve"> </w:t>
      </w:r>
      <w:r>
        <w:rPr>
          <w:b/>
          <w:sz w:val="16"/>
        </w:rPr>
        <w:t>Saúde</w:t>
      </w:r>
      <w:r>
        <w:rPr>
          <w:b/>
          <w:spacing w:val="-4"/>
          <w:sz w:val="16"/>
        </w:rPr>
        <w:t xml:space="preserve"> </w:t>
      </w:r>
      <w:r>
        <w:rPr>
          <w:b/>
          <w:sz w:val="16"/>
        </w:rPr>
        <w:t>Pública</w:t>
      </w:r>
      <w:r>
        <w:rPr>
          <w:sz w:val="16"/>
        </w:rPr>
        <w:t>,</w:t>
      </w:r>
      <w:r>
        <w:rPr>
          <w:spacing w:val="-4"/>
          <w:sz w:val="16"/>
        </w:rPr>
        <w:t xml:space="preserve"> </w:t>
      </w:r>
      <w:r>
        <w:rPr>
          <w:sz w:val="16"/>
        </w:rPr>
        <w:t>Rio</w:t>
      </w:r>
      <w:r>
        <w:rPr>
          <w:spacing w:val="-2"/>
          <w:sz w:val="16"/>
        </w:rPr>
        <w:t xml:space="preserve"> </w:t>
      </w:r>
      <w:r>
        <w:rPr>
          <w:sz w:val="16"/>
        </w:rPr>
        <w:t>de</w:t>
      </w:r>
      <w:r>
        <w:rPr>
          <w:spacing w:val="-2"/>
          <w:sz w:val="16"/>
        </w:rPr>
        <w:t xml:space="preserve"> </w:t>
      </w:r>
      <w:r>
        <w:rPr>
          <w:sz w:val="16"/>
        </w:rPr>
        <w:t>Janeiro.</w:t>
      </w:r>
      <w:r>
        <w:rPr>
          <w:spacing w:val="-4"/>
          <w:sz w:val="16"/>
        </w:rPr>
        <w:t xml:space="preserve"> </w:t>
      </w:r>
      <w:r>
        <w:rPr>
          <w:sz w:val="16"/>
        </w:rPr>
        <w:t>v.</w:t>
      </w:r>
      <w:r>
        <w:rPr>
          <w:spacing w:val="-3"/>
          <w:sz w:val="16"/>
        </w:rPr>
        <w:t xml:space="preserve"> </w:t>
      </w:r>
      <w:r>
        <w:rPr>
          <w:sz w:val="16"/>
        </w:rPr>
        <w:t>24,</w:t>
      </w:r>
      <w:r>
        <w:rPr>
          <w:spacing w:val="-4"/>
          <w:sz w:val="16"/>
        </w:rPr>
        <w:t xml:space="preserve"> </w:t>
      </w:r>
      <w:r>
        <w:rPr>
          <w:sz w:val="16"/>
        </w:rPr>
        <w:t>n.</w:t>
      </w:r>
      <w:r>
        <w:rPr>
          <w:spacing w:val="-4"/>
          <w:sz w:val="16"/>
        </w:rPr>
        <w:t xml:space="preserve"> </w:t>
      </w:r>
      <w:r>
        <w:rPr>
          <w:sz w:val="16"/>
        </w:rPr>
        <w:t>1,</w:t>
      </w:r>
      <w:r>
        <w:rPr>
          <w:spacing w:val="-4"/>
          <w:sz w:val="16"/>
        </w:rPr>
        <w:t xml:space="preserve"> </w:t>
      </w:r>
      <w:r>
        <w:rPr>
          <w:sz w:val="16"/>
        </w:rPr>
        <w:t>p.</w:t>
      </w:r>
      <w:r>
        <w:rPr>
          <w:spacing w:val="-6"/>
          <w:sz w:val="16"/>
        </w:rPr>
        <w:t xml:space="preserve"> </w:t>
      </w:r>
      <w:r>
        <w:rPr>
          <w:sz w:val="16"/>
        </w:rPr>
        <w:t>17-27,</w:t>
      </w:r>
      <w:r>
        <w:rPr>
          <w:spacing w:val="-4"/>
          <w:sz w:val="16"/>
        </w:rPr>
        <w:t xml:space="preserve"> </w:t>
      </w:r>
      <w:r>
        <w:rPr>
          <w:sz w:val="16"/>
        </w:rPr>
        <w:t>jan.</w:t>
      </w:r>
      <w:r>
        <w:rPr>
          <w:spacing w:val="-3"/>
          <w:sz w:val="16"/>
        </w:rPr>
        <w:t xml:space="preserve"> </w:t>
      </w:r>
      <w:r>
        <w:rPr>
          <w:sz w:val="16"/>
        </w:rPr>
        <w:t>2008.</w:t>
      </w:r>
      <w:r>
        <w:rPr>
          <w:spacing w:val="-4"/>
          <w:sz w:val="16"/>
        </w:rPr>
        <w:t xml:space="preserve"> </w:t>
      </w:r>
      <w:r>
        <w:rPr>
          <w:sz w:val="16"/>
        </w:rPr>
        <w:t>Disponível</w:t>
      </w:r>
      <w:r>
        <w:rPr>
          <w:spacing w:val="-6"/>
          <w:sz w:val="16"/>
        </w:rPr>
        <w:t xml:space="preserve"> </w:t>
      </w:r>
      <w:r>
        <w:rPr>
          <w:sz w:val="16"/>
        </w:rPr>
        <w:t>em:</w:t>
      </w:r>
    </w:p>
    <w:p w:rsidR="002C552F" w:rsidRDefault="0080734C">
      <w:pPr>
        <w:ind w:left="925"/>
        <w:rPr>
          <w:sz w:val="16"/>
        </w:rPr>
      </w:pPr>
      <w:hyperlink r:id="rId19">
        <w:r>
          <w:rPr>
            <w:sz w:val="16"/>
          </w:rPr>
          <w:t>&lt;h</w:t>
        </w:r>
      </w:hyperlink>
      <w:r>
        <w:rPr>
          <w:sz w:val="16"/>
        </w:rPr>
        <w:t>t</w:t>
      </w:r>
      <w:hyperlink r:id="rId20">
        <w:r>
          <w:rPr>
            <w:sz w:val="16"/>
          </w:rPr>
          <w:t>tp://www.scielo.br/scie</w:t>
        </w:r>
        <w:r>
          <w:rPr>
            <w:sz w:val="16"/>
          </w:rPr>
          <w:t>lo.php?script=sci_arttext&amp;pid=S0102-311X2008000100003</w:t>
        </w:r>
      </w:hyperlink>
      <w:r>
        <w:rPr>
          <w:sz w:val="16"/>
        </w:rPr>
        <w:t>&gt;. Acesso em: 9 out. 2015.</w:t>
      </w:r>
    </w:p>
    <w:p w:rsidR="002C552F" w:rsidRDefault="0080734C">
      <w:pPr>
        <w:pStyle w:val="PargrafodaLista"/>
        <w:numPr>
          <w:ilvl w:val="1"/>
          <w:numId w:val="18"/>
        </w:numPr>
        <w:tabs>
          <w:tab w:val="left" w:pos="926"/>
        </w:tabs>
        <w:spacing w:before="7" w:line="232" w:lineRule="auto"/>
        <w:ind w:right="277"/>
        <w:rPr>
          <w:sz w:val="16"/>
        </w:rPr>
      </w:pPr>
      <w:r>
        <w:rPr>
          <w:sz w:val="16"/>
        </w:rPr>
        <w:t xml:space="preserve">VELASCO, S. L. Notas sobre ecomunitarismo e esporte educativo e cooperativo. </w:t>
      </w:r>
      <w:r>
        <w:rPr>
          <w:b/>
          <w:sz w:val="16"/>
        </w:rPr>
        <w:t>Diaphonía</w:t>
      </w:r>
      <w:r>
        <w:rPr>
          <w:i/>
          <w:sz w:val="16"/>
        </w:rPr>
        <w:t xml:space="preserve">, </w:t>
      </w:r>
      <w:r>
        <w:rPr>
          <w:sz w:val="16"/>
        </w:rPr>
        <w:t>v. 1, n. 1. Toledo, PR, 2015. p.</w:t>
      </w:r>
      <w:r>
        <w:rPr>
          <w:spacing w:val="-3"/>
          <w:sz w:val="16"/>
        </w:rPr>
        <w:t xml:space="preserve"> </w:t>
      </w:r>
      <w:r>
        <w:rPr>
          <w:sz w:val="16"/>
        </w:rPr>
        <w:t>155-168.</w:t>
      </w:r>
    </w:p>
    <w:p w:rsidR="002C552F" w:rsidRPr="00161968" w:rsidRDefault="0080734C" w:rsidP="00161968">
      <w:pPr>
        <w:pStyle w:val="PargrafodaLista"/>
        <w:numPr>
          <w:ilvl w:val="1"/>
          <w:numId w:val="18"/>
        </w:numPr>
        <w:tabs>
          <w:tab w:val="left" w:pos="926"/>
        </w:tabs>
        <w:spacing w:before="4" w:line="235" w:lineRule="auto"/>
        <w:ind w:right="147"/>
        <w:rPr>
          <w:rFonts w:ascii="Times New Roman"/>
          <w:sz w:val="17"/>
        </w:rPr>
      </w:pPr>
      <w:r w:rsidRPr="00161968">
        <w:rPr>
          <w:sz w:val="16"/>
        </w:rPr>
        <w:t xml:space="preserve">VELLOSO, J. P. dos R. et al. </w:t>
      </w:r>
      <w:r w:rsidRPr="00161968">
        <w:rPr>
          <w:b/>
          <w:sz w:val="16"/>
        </w:rPr>
        <w:t xml:space="preserve">A questão ambiental e a Rio +20: </w:t>
      </w:r>
      <w:r w:rsidRPr="00161968">
        <w:rPr>
          <w:sz w:val="16"/>
        </w:rPr>
        <w:t>economia verde como oportunidade global para o Brasil. Rio de Janeiro: Elsevier,</w:t>
      </w:r>
      <w:r w:rsidRPr="00161968">
        <w:rPr>
          <w:spacing w:val="-7"/>
          <w:sz w:val="16"/>
        </w:rPr>
        <w:t xml:space="preserve"> </w:t>
      </w:r>
      <w:r w:rsidRPr="00161968">
        <w:rPr>
          <w:sz w:val="16"/>
        </w:rPr>
        <w:t>2012.</w:t>
      </w:r>
      <w:bookmarkStart w:id="6" w:name="_bookmark32"/>
      <w:bookmarkEnd w:id="6"/>
    </w:p>
    <w:sectPr w:rsidR="002C552F" w:rsidRPr="00161968" w:rsidSect="00161968">
      <w:headerReference w:type="default" r:id="rId21"/>
      <w:footerReference w:type="default" r:id="rId22"/>
      <w:pgSz w:w="9640" w:h="13610"/>
      <w:pgMar w:top="1280" w:right="700" w:bottom="1040" w:left="640" w:header="842" w:footer="84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34C" w:rsidRDefault="0080734C">
      <w:r>
        <w:separator/>
      </w:r>
    </w:p>
  </w:endnote>
  <w:endnote w:type="continuationSeparator" w:id="0">
    <w:p w:rsidR="0080734C" w:rsidRDefault="00807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ritannic Bold">
    <w:altName w:val="Britannic Bold"/>
    <w:panose1 w:val="020B0903060703020204"/>
    <w:charset w:val="00"/>
    <w:family w:val="swiss"/>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52F" w:rsidRDefault="00161968">
    <w:pPr>
      <w:pStyle w:val="Corpodetexto"/>
      <w:spacing w:line="14" w:lineRule="auto"/>
      <w:ind w:left="0"/>
      <w:jc w:val="left"/>
      <w:rPr>
        <w:sz w:val="20"/>
      </w:rPr>
    </w:pPr>
    <w:r>
      <w:rPr>
        <w:noProof/>
        <w:lang w:val="pt-BR" w:eastAsia="pt-BR" w:bidi="ar-SA"/>
      </w:rPr>
      <mc:AlternateContent>
        <mc:Choice Requires="wpg">
          <w:drawing>
            <wp:anchor distT="0" distB="0" distL="114300" distR="114300" simplePos="0" relativeHeight="245554176" behindDoc="1" locked="0" layoutInCell="1" allowOverlap="1">
              <wp:simplePos x="0" y="0"/>
              <wp:positionH relativeFrom="page">
                <wp:posOffset>2849880</wp:posOffset>
              </wp:positionH>
              <wp:positionV relativeFrom="page">
                <wp:posOffset>7978775</wp:posOffset>
              </wp:positionV>
              <wp:extent cx="419100" cy="222250"/>
              <wp:effectExtent l="0" t="0" r="0" b="0"/>
              <wp:wrapNone/>
              <wp:docPr id="12"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222250"/>
                        <a:chOff x="4488" y="12565"/>
                        <a:chExt cx="660" cy="350"/>
                      </a:xfrm>
                    </wpg:grpSpPr>
                    <pic:pic xmlns:pic="http://schemas.openxmlformats.org/drawingml/2006/picture">
                      <pic:nvPicPr>
                        <pic:cNvPr id="14" name="Picture 1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488" y="12626"/>
                          <a:ext cx="66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AutoShape 121"/>
                      <wps:cNvSpPr>
                        <a:spLocks/>
                      </wps:cNvSpPr>
                      <wps:spPr bwMode="auto">
                        <a:xfrm>
                          <a:off x="4632" y="12564"/>
                          <a:ext cx="372" cy="72"/>
                        </a:xfrm>
                        <a:custGeom>
                          <a:avLst/>
                          <a:gdLst>
                            <a:gd name="T0" fmla="+- 0 4704 4632"/>
                            <a:gd name="T1" fmla="*/ T0 w 372"/>
                            <a:gd name="T2" fmla="+- 0 12601 12565"/>
                            <a:gd name="T3" fmla="*/ 12601 h 72"/>
                            <a:gd name="T4" fmla="+- 0 4702 4632"/>
                            <a:gd name="T5" fmla="*/ T4 w 372"/>
                            <a:gd name="T6" fmla="+- 0 12587 12565"/>
                            <a:gd name="T7" fmla="*/ 12587 h 72"/>
                            <a:gd name="T8" fmla="+- 0 4694 4632"/>
                            <a:gd name="T9" fmla="*/ T8 w 372"/>
                            <a:gd name="T10" fmla="+- 0 12575 12565"/>
                            <a:gd name="T11" fmla="*/ 12575 h 72"/>
                            <a:gd name="T12" fmla="+- 0 4682 4632"/>
                            <a:gd name="T13" fmla="*/ T12 w 372"/>
                            <a:gd name="T14" fmla="+- 0 12568 12565"/>
                            <a:gd name="T15" fmla="*/ 12568 h 72"/>
                            <a:gd name="T16" fmla="+- 0 4668 4632"/>
                            <a:gd name="T17" fmla="*/ T16 w 372"/>
                            <a:gd name="T18" fmla="+- 0 12565 12565"/>
                            <a:gd name="T19" fmla="*/ 12565 h 72"/>
                            <a:gd name="T20" fmla="+- 0 4654 4632"/>
                            <a:gd name="T21" fmla="*/ T20 w 372"/>
                            <a:gd name="T22" fmla="+- 0 12568 12565"/>
                            <a:gd name="T23" fmla="*/ 12568 h 72"/>
                            <a:gd name="T24" fmla="+- 0 4643 4632"/>
                            <a:gd name="T25" fmla="*/ T24 w 372"/>
                            <a:gd name="T26" fmla="+- 0 12575 12565"/>
                            <a:gd name="T27" fmla="*/ 12575 h 72"/>
                            <a:gd name="T28" fmla="+- 0 4635 4632"/>
                            <a:gd name="T29" fmla="*/ T28 w 372"/>
                            <a:gd name="T30" fmla="+- 0 12587 12565"/>
                            <a:gd name="T31" fmla="*/ 12587 h 72"/>
                            <a:gd name="T32" fmla="+- 0 4632 4632"/>
                            <a:gd name="T33" fmla="*/ T32 w 372"/>
                            <a:gd name="T34" fmla="+- 0 12601 12565"/>
                            <a:gd name="T35" fmla="*/ 12601 h 72"/>
                            <a:gd name="T36" fmla="+- 0 4635 4632"/>
                            <a:gd name="T37" fmla="*/ T36 w 372"/>
                            <a:gd name="T38" fmla="+- 0 12615 12565"/>
                            <a:gd name="T39" fmla="*/ 12615 h 72"/>
                            <a:gd name="T40" fmla="+- 0 4643 4632"/>
                            <a:gd name="T41" fmla="*/ T40 w 372"/>
                            <a:gd name="T42" fmla="+- 0 12626 12565"/>
                            <a:gd name="T43" fmla="*/ 12626 h 72"/>
                            <a:gd name="T44" fmla="+- 0 4654 4632"/>
                            <a:gd name="T45" fmla="*/ T44 w 372"/>
                            <a:gd name="T46" fmla="+- 0 12634 12565"/>
                            <a:gd name="T47" fmla="*/ 12634 h 72"/>
                            <a:gd name="T48" fmla="+- 0 4668 4632"/>
                            <a:gd name="T49" fmla="*/ T48 w 372"/>
                            <a:gd name="T50" fmla="+- 0 12637 12565"/>
                            <a:gd name="T51" fmla="*/ 12637 h 72"/>
                            <a:gd name="T52" fmla="+- 0 4682 4632"/>
                            <a:gd name="T53" fmla="*/ T52 w 372"/>
                            <a:gd name="T54" fmla="+- 0 12634 12565"/>
                            <a:gd name="T55" fmla="*/ 12634 h 72"/>
                            <a:gd name="T56" fmla="+- 0 4694 4632"/>
                            <a:gd name="T57" fmla="*/ T56 w 372"/>
                            <a:gd name="T58" fmla="+- 0 12626 12565"/>
                            <a:gd name="T59" fmla="*/ 12626 h 72"/>
                            <a:gd name="T60" fmla="+- 0 4702 4632"/>
                            <a:gd name="T61" fmla="*/ T60 w 372"/>
                            <a:gd name="T62" fmla="+- 0 12615 12565"/>
                            <a:gd name="T63" fmla="*/ 12615 h 72"/>
                            <a:gd name="T64" fmla="+- 0 4704 4632"/>
                            <a:gd name="T65" fmla="*/ T64 w 372"/>
                            <a:gd name="T66" fmla="+- 0 12601 12565"/>
                            <a:gd name="T67" fmla="*/ 12601 h 72"/>
                            <a:gd name="T68" fmla="+- 0 4854 4632"/>
                            <a:gd name="T69" fmla="*/ T68 w 372"/>
                            <a:gd name="T70" fmla="+- 0 12601 12565"/>
                            <a:gd name="T71" fmla="*/ 12601 h 72"/>
                            <a:gd name="T72" fmla="+- 0 4852 4632"/>
                            <a:gd name="T73" fmla="*/ T72 w 372"/>
                            <a:gd name="T74" fmla="+- 0 12587 12565"/>
                            <a:gd name="T75" fmla="*/ 12587 h 72"/>
                            <a:gd name="T76" fmla="+- 0 4844 4632"/>
                            <a:gd name="T77" fmla="*/ T76 w 372"/>
                            <a:gd name="T78" fmla="+- 0 12575 12565"/>
                            <a:gd name="T79" fmla="*/ 12575 h 72"/>
                            <a:gd name="T80" fmla="+- 0 4832 4632"/>
                            <a:gd name="T81" fmla="*/ T80 w 372"/>
                            <a:gd name="T82" fmla="+- 0 12568 12565"/>
                            <a:gd name="T83" fmla="*/ 12568 h 72"/>
                            <a:gd name="T84" fmla="+- 0 4818 4632"/>
                            <a:gd name="T85" fmla="*/ T84 w 372"/>
                            <a:gd name="T86" fmla="+- 0 12565 12565"/>
                            <a:gd name="T87" fmla="*/ 12565 h 72"/>
                            <a:gd name="T88" fmla="+- 0 4804 4632"/>
                            <a:gd name="T89" fmla="*/ T88 w 372"/>
                            <a:gd name="T90" fmla="+- 0 12568 12565"/>
                            <a:gd name="T91" fmla="*/ 12568 h 72"/>
                            <a:gd name="T92" fmla="+- 0 4793 4632"/>
                            <a:gd name="T93" fmla="*/ T92 w 372"/>
                            <a:gd name="T94" fmla="+- 0 12575 12565"/>
                            <a:gd name="T95" fmla="*/ 12575 h 72"/>
                            <a:gd name="T96" fmla="+- 0 4785 4632"/>
                            <a:gd name="T97" fmla="*/ T96 w 372"/>
                            <a:gd name="T98" fmla="+- 0 12587 12565"/>
                            <a:gd name="T99" fmla="*/ 12587 h 72"/>
                            <a:gd name="T100" fmla="+- 0 4782 4632"/>
                            <a:gd name="T101" fmla="*/ T100 w 372"/>
                            <a:gd name="T102" fmla="+- 0 12601 12565"/>
                            <a:gd name="T103" fmla="*/ 12601 h 72"/>
                            <a:gd name="T104" fmla="+- 0 4785 4632"/>
                            <a:gd name="T105" fmla="*/ T104 w 372"/>
                            <a:gd name="T106" fmla="+- 0 12615 12565"/>
                            <a:gd name="T107" fmla="*/ 12615 h 72"/>
                            <a:gd name="T108" fmla="+- 0 4793 4632"/>
                            <a:gd name="T109" fmla="*/ T108 w 372"/>
                            <a:gd name="T110" fmla="+- 0 12626 12565"/>
                            <a:gd name="T111" fmla="*/ 12626 h 72"/>
                            <a:gd name="T112" fmla="+- 0 4804 4632"/>
                            <a:gd name="T113" fmla="*/ T112 w 372"/>
                            <a:gd name="T114" fmla="+- 0 12634 12565"/>
                            <a:gd name="T115" fmla="*/ 12634 h 72"/>
                            <a:gd name="T116" fmla="+- 0 4818 4632"/>
                            <a:gd name="T117" fmla="*/ T116 w 372"/>
                            <a:gd name="T118" fmla="+- 0 12637 12565"/>
                            <a:gd name="T119" fmla="*/ 12637 h 72"/>
                            <a:gd name="T120" fmla="+- 0 4832 4632"/>
                            <a:gd name="T121" fmla="*/ T120 w 372"/>
                            <a:gd name="T122" fmla="+- 0 12634 12565"/>
                            <a:gd name="T123" fmla="*/ 12634 h 72"/>
                            <a:gd name="T124" fmla="+- 0 4844 4632"/>
                            <a:gd name="T125" fmla="*/ T124 w 372"/>
                            <a:gd name="T126" fmla="+- 0 12626 12565"/>
                            <a:gd name="T127" fmla="*/ 12626 h 72"/>
                            <a:gd name="T128" fmla="+- 0 4852 4632"/>
                            <a:gd name="T129" fmla="*/ T128 w 372"/>
                            <a:gd name="T130" fmla="+- 0 12615 12565"/>
                            <a:gd name="T131" fmla="*/ 12615 h 72"/>
                            <a:gd name="T132" fmla="+- 0 4854 4632"/>
                            <a:gd name="T133" fmla="*/ T132 w 372"/>
                            <a:gd name="T134" fmla="+- 0 12601 12565"/>
                            <a:gd name="T135" fmla="*/ 12601 h 72"/>
                            <a:gd name="T136" fmla="+- 0 5004 4632"/>
                            <a:gd name="T137" fmla="*/ T136 w 372"/>
                            <a:gd name="T138" fmla="+- 0 12601 12565"/>
                            <a:gd name="T139" fmla="*/ 12601 h 72"/>
                            <a:gd name="T140" fmla="+- 0 5002 4632"/>
                            <a:gd name="T141" fmla="*/ T140 w 372"/>
                            <a:gd name="T142" fmla="+- 0 12587 12565"/>
                            <a:gd name="T143" fmla="*/ 12587 h 72"/>
                            <a:gd name="T144" fmla="+- 0 4994 4632"/>
                            <a:gd name="T145" fmla="*/ T144 w 372"/>
                            <a:gd name="T146" fmla="+- 0 12575 12565"/>
                            <a:gd name="T147" fmla="*/ 12575 h 72"/>
                            <a:gd name="T148" fmla="+- 0 4982 4632"/>
                            <a:gd name="T149" fmla="*/ T148 w 372"/>
                            <a:gd name="T150" fmla="+- 0 12568 12565"/>
                            <a:gd name="T151" fmla="*/ 12568 h 72"/>
                            <a:gd name="T152" fmla="+- 0 4968 4632"/>
                            <a:gd name="T153" fmla="*/ T152 w 372"/>
                            <a:gd name="T154" fmla="+- 0 12565 12565"/>
                            <a:gd name="T155" fmla="*/ 12565 h 72"/>
                            <a:gd name="T156" fmla="+- 0 4954 4632"/>
                            <a:gd name="T157" fmla="*/ T156 w 372"/>
                            <a:gd name="T158" fmla="+- 0 12568 12565"/>
                            <a:gd name="T159" fmla="*/ 12568 h 72"/>
                            <a:gd name="T160" fmla="+- 0 4943 4632"/>
                            <a:gd name="T161" fmla="*/ T160 w 372"/>
                            <a:gd name="T162" fmla="+- 0 12575 12565"/>
                            <a:gd name="T163" fmla="*/ 12575 h 72"/>
                            <a:gd name="T164" fmla="+- 0 4935 4632"/>
                            <a:gd name="T165" fmla="*/ T164 w 372"/>
                            <a:gd name="T166" fmla="+- 0 12587 12565"/>
                            <a:gd name="T167" fmla="*/ 12587 h 72"/>
                            <a:gd name="T168" fmla="+- 0 4932 4632"/>
                            <a:gd name="T169" fmla="*/ T168 w 372"/>
                            <a:gd name="T170" fmla="+- 0 12601 12565"/>
                            <a:gd name="T171" fmla="*/ 12601 h 72"/>
                            <a:gd name="T172" fmla="+- 0 4935 4632"/>
                            <a:gd name="T173" fmla="*/ T172 w 372"/>
                            <a:gd name="T174" fmla="+- 0 12615 12565"/>
                            <a:gd name="T175" fmla="*/ 12615 h 72"/>
                            <a:gd name="T176" fmla="+- 0 4943 4632"/>
                            <a:gd name="T177" fmla="*/ T176 w 372"/>
                            <a:gd name="T178" fmla="+- 0 12626 12565"/>
                            <a:gd name="T179" fmla="*/ 12626 h 72"/>
                            <a:gd name="T180" fmla="+- 0 4954 4632"/>
                            <a:gd name="T181" fmla="*/ T180 w 372"/>
                            <a:gd name="T182" fmla="+- 0 12634 12565"/>
                            <a:gd name="T183" fmla="*/ 12634 h 72"/>
                            <a:gd name="T184" fmla="+- 0 4968 4632"/>
                            <a:gd name="T185" fmla="*/ T184 w 372"/>
                            <a:gd name="T186" fmla="+- 0 12637 12565"/>
                            <a:gd name="T187" fmla="*/ 12637 h 72"/>
                            <a:gd name="T188" fmla="+- 0 4982 4632"/>
                            <a:gd name="T189" fmla="*/ T188 w 372"/>
                            <a:gd name="T190" fmla="+- 0 12634 12565"/>
                            <a:gd name="T191" fmla="*/ 12634 h 72"/>
                            <a:gd name="T192" fmla="+- 0 4994 4632"/>
                            <a:gd name="T193" fmla="*/ T192 w 372"/>
                            <a:gd name="T194" fmla="+- 0 12626 12565"/>
                            <a:gd name="T195" fmla="*/ 12626 h 72"/>
                            <a:gd name="T196" fmla="+- 0 5002 4632"/>
                            <a:gd name="T197" fmla="*/ T196 w 372"/>
                            <a:gd name="T198" fmla="+- 0 12615 12565"/>
                            <a:gd name="T199" fmla="*/ 12615 h 72"/>
                            <a:gd name="T200" fmla="+- 0 5004 4632"/>
                            <a:gd name="T201" fmla="*/ T200 w 372"/>
                            <a:gd name="T202" fmla="+- 0 12601 12565"/>
                            <a:gd name="T203" fmla="*/ 12601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72" h="72">
                              <a:moveTo>
                                <a:pt x="72" y="36"/>
                              </a:moveTo>
                              <a:lnTo>
                                <a:pt x="70" y="22"/>
                              </a:lnTo>
                              <a:lnTo>
                                <a:pt x="62" y="10"/>
                              </a:lnTo>
                              <a:lnTo>
                                <a:pt x="50" y="3"/>
                              </a:lnTo>
                              <a:lnTo>
                                <a:pt x="36" y="0"/>
                              </a:lnTo>
                              <a:lnTo>
                                <a:pt x="22" y="3"/>
                              </a:lnTo>
                              <a:lnTo>
                                <a:pt x="11" y="10"/>
                              </a:lnTo>
                              <a:lnTo>
                                <a:pt x="3" y="22"/>
                              </a:lnTo>
                              <a:lnTo>
                                <a:pt x="0" y="36"/>
                              </a:lnTo>
                              <a:lnTo>
                                <a:pt x="3" y="50"/>
                              </a:lnTo>
                              <a:lnTo>
                                <a:pt x="11" y="61"/>
                              </a:lnTo>
                              <a:lnTo>
                                <a:pt x="22" y="69"/>
                              </a:lnTo>
                              <a:lnTo>
                                <a:pt x="36" y="72"/>
                              </a:lnTo>
                              <a:lnTo>
                                <a:pt x="50" y="69"/>
                              </a:lnTo>
                              <a:lnTo>
                                <a:pt x="62" y="61"/>
                              </a:lnTo>
                              <a:lnTo>
                                <a:pt x="70" y="50"/>
                              </a:lnTo>
                              <a:lnTo>
                                <a:pt x="72" y="36"/>
                              </a:lnTo>
                              <a:moveTo>
                                <a:pt x="222" y="36"/>
                              </a:moveTo>
                              <a:lnTo>
                                <a:pt x="220" y="22"/>
                              </a:lnTo>
                              <a:lnTo>
                                <a:pt x="212" y="10"/>
                              </a:lnTo>
                              <a:lnTo>
                                <a:pt x="200" y="3"/>
                              </a:lnTo>
                              <a:lnTo>
                                <a:pt x="186" y="0"/>
                              </a:lnTo>
                              <a:lnTo>
                                <a:pt x="172" y="3"/>
                              </a:lnTo>
                              <a:lnTo>
                                <a:pt x="161" y="10"/>
                              </a:lnTo>
                              <a:lnTo>
                                <a:pt x="153" y="22"/>
                              </a:lnTo>
                              <a:lnTo>
                                <a:pt x="150" y="36"/>
                              </a:lnTo>
                              <a:lnTo>
                                <a:pt x="153" y="50"/>
                              </a:lnTo>
                              <a:lnTo>
                                <a:pt x="161" y="61"/>
                              </a:lnTo>
                              <a:lnTo>
                                <a:pt x="172" y="69"/>
                              </a:lnTo>
                              <a:lnTo>
                                <a:pt x="186" y="72"/>
                              </a:lnTo>
                              <a:lnTo>
                                <a:pt x="200" y="69"/>
                              </a:lnTo>
                              <a:lnTo>
                                <a:pt x="212" y="61"/>
                              </a:lnTo>
                              <a:lnTo>
                                <a:pt x="220" y="50"/>
                              </a:lnTo>
                              <a:lnTo>
                                <a:pt x="222" y="36"/>
                              </a:lnTo>
                              <a:moveTo>
                                <a:pt x="372" y="36"/>
                              </a:moveTo>
                              <a:lnTo>
                                <a:pt x="370" y="22"/>
                              </a:lnTo>
                              <a:lnTo>
                                <a:pt x="362" y="10"/>
                              </a:lnTo>
                              <a:lnTo>
                                <a:pt x="350" y="3"/>
                              </a:lnTo>
                              <a:lnTo>
                                <a:pt x="336" y="0"/>
                              </a:lnTo>
                              <a:lnTo>
                                <a:pt x="322" y="3"/>
                              </a:lnTo>
                              <a:lnTo>
                                <a:pt x="311" y="10"/>
                              </a:lnTo>
                              <a:lnTo>
                                <a:pt x="303" y="22"/>
                              </a:lnTo>
                              <a:lnTo>
                                <a:pt x="300" y="36"/>
                              </a:lnTo>
                              <a:lnTo>
                                <a:pt x="303" y="50"/>
                              </a:lnTo>
                              <a:lnTo>
                                <a:pt x="311" y="61"/>
                              </a:lnTo>
                              <a:lnTo>
                                <a:pt x="322" y="69"/>
                              </a:lnTo>
                              <a:lnTo>
                                <a:pt x="336" y="72"/>
                              </a:lnTo>
                              <a:lnTo>
                                <a:pt x="350" y="69"/>
                              </a:lnTo>
                              <a:lnTo>
                                <a:pt x="362" y="61"/>
                              </a:lnTo>
                              <a:lnTo>
                                <a:pt x="370" y="50"/>
                              </a:lnTo>
                              <a:lnTo>
                                <a:pt x="372" y="36"/>
                              </a:lnTo>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BAA850" id="Group 120" o:spid="_x0000_s1026" style="position:absolute;margin-left:224.4pt;margin-top:628.25pt;width:33pt;height:17.5pt;z-index:-257762304;mso-position-horizontal-relative:page;mso-position-vertical-relative:page" coordorigin="4488,12565" coordsize="6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eWB3QwAAGE9AAAOAAAAZHJzL2Uyb0RvYy54bWzUW1tv47oRfi/Q/yD4&#10;sYU3Gom6GZs9yOZycIBtu+hRf4BiK7FwbMuVlGS3Rf97Z0gxJmWOxZ59aoBdXzQih/PN7aPFjz99&#10;2++C17rrm/ZwvYAP4SKoD+t20xyerxf/KB+W+SLoh+qwqXbtob5efK/7xU+f/viHj2/HVR2123a3&#10;qbsABzn0q7fj9WI7DMfV1VW/3tb7qv/QHusDXnxqu3014Mfu+WrTVW84+n53FYVhevXWdptj167r&#10;vsdv79TFxSc5/tNTvR7+9vTU10Owu16gboP8v5P/P9L/V58+Vqvnrjpum/WoRvU7tNhXzQEnfR/q&#10;rhqq4KVrzobaN+uu7dun4cO63V+1T0/NupZrwNVAOFnNz137cpRreV69PR/fzYSmndjpdw+7/uvr&#10;1y5oNohdtAgO1R4xktMGEEnrvB2fVyj0c3f89fi1U0vEt1/a9W89Gu9qep0+Pyvh4PHtL+0GB6xe&#10;hlZa59tTt6chcN3BNwnC93cQ6m9DsMYvBRQQIlRrvBThXzKCtN4iknSXEDk6FV6FKEkTheB6ez/e&#10;nqbjvbG68apaqVmlpqNmnz4em/UK/40mxXdnJp13PbxreOnqxTjI3muMfdX99nJcIvrHamgem10z&#10;fJeejAYipQ6vX5s1GZo+GOgIjQ5eplkRn4jWrsXUTRUtSmITHNrbbXV4rm/6I0YBWgsH0F91Xfu2&#10;ratNT18TivYo8qOlyOOuOT40ux2BR+/HJWMgTRzRYTXl5Hft+mVfHwYVtV29w9W3h37bHPtF0K3q&#10;/WONTtj9sgHpKegNX/qBpiO/kJH07yi/CcMi+ry8TcLbpQiz++VNIbJlFt5nIhQ53MLtf+huEKuX&#10;vkYzVLu7YzPqit+eaesMmzHBqICUgR28VjJ9kKWkQvpVqohfkUlI175b/x2NjXL4fujqYb2lt09o&#10;ufF7FH6/IM18sixh0GOMzYaNEQBplKoA0NHz7v4RBonSVwfdseuHn+t2H9AbNDUqKk1dveIylKgW&#10;IaUPLQEul7I7WF/gGtQ3LpCKsLjP73OxFFF6jyDd3S1vHm7FMn2ALLmL725v70CDtG02m/pA0/w4&#10;RtLk7a7ZaDftu+fH212nsHuQf6NB+pPYFfnKSQ2NKw128rsCIhF+jorlQ5pnS/EgkmWRhfkyhOJz&#10;kYaiEHcP9pK+NIf6x5cUvF0viiRKJEqG0uRnxtpC+Xe+tmq1bwYsrrtmf73I34WqFUX+/WEjoR2q&#10;ZqfeG6Yg9U+mUC6vXF37KF6lt/iPKi2W7l6nBPzkF2ZUuF1F79dtdaxxyTSskf9Snf9usJhIGcyA&#10;MnmNgro89WZtkkOoKyTmF15pjKVwrC/CDq84w0tUmfDVjq71i4ouch0dUdgObMYs9rwZi2uJ5elp&#10;v8Mm48/LIAxEFopA0IwSjpMYpmsl9qeroAyDt4CmnsigLsZQEKUhoFHei+JpsFgL4mBKbBucD4cl&#10;xhgONYucmiVajDQTbs0QLWMo1CnP3JplWlBqRmIuzbDeG8OJtHDbrNBipFnu1gxs+6NqWeJWDUwI&#10;lJxLN+qbLOVyt9nABKGEiFHPBoHQzBn1TByUnFM9GwqR4nhOfzORKCFl1LORoGk565lgKDmXethk&#10;2tZL3NBiqI9yhG3EBYSNxQXrRSYavPUiGw6RithpPUzSpnpMVGCxNheL03K+F5loKDmn9Ww4ENfE&#10;rZ4JRhkxoRHbWOC0XNTGJhpKzqUe5VErNGJ3aMQmGCUKObNdbGNxKd2ZaPD5LrbhYK0Xm2CUMRMa&#10;sY0FTgtMaMQmGkrOZT1hw8H6njDBKAUTGsLGAqeNUndiESYaSs6png2HSJnIFSYYpWBCQ9hY4LSx&#10;YNQz0VByTvVsONi8J0wwSsGEBnJJ05NpWqagJSYaSs6lXmLDIVKmaiQmGGXChEZiY3HBeomJBm+9&#10;xIaDrbiJCUaZMKGR2FjgtJzvJSYaSs5lPeL4ZmLhWpXUBKNMmdBIbSxwWi5yUxMNJedUz4aD7fFw&#10;92JcBhW1lAmN1MYCp+XavNREQ8k51bPhEDkTuakJRol9gzMtZzYWF9TLTDR49ajFNsHN0etdHUtm&#10;glFmTGhkNhYXilpmosEXtcyGQ+SY0pzqmWCUGRMamY0FTsu1BJmJhpJzgZvbcIicqbm5CUaZM6GR&#10;21jgtFw7mptoKDmnejYcuGnjbkdzE4wyZ0Ijt7GgaZmam5toKDmnejYcImfYWW6CUeZMaBQ2Fhes&#10;V5ho8NYrbDhEVrjb0cIEoyyY0ChsLHBazvcKEw0l57JeYcMhstzdjhYmGGXBhEZhY4HTcu1oYaKh&#10;5FzqyW1lM7NkTNGF0ISjxPvcqQ9CG48LuQ9CExI++UFog8LaEEITE9SRCREIbVBwaq66QWjiogTd&#10;drSRYd0QQhMY1JGJEzgj5WyDABNWToJOHae0nItkmPBylpiDDQyah+tQAUxolKBbRxsaNhkCmMCU&#10;wLJzsIGhqZk2FcCERgk6dZwSdK6e0Gac0czgr0dMzODPFmZ5v2THCUkng7t1tKFhSzKmBj03NVy4&#10;rcvpaAODOnINK0yYOuuPkQ0NNl3urgYiExjUkYuZM7bOx/WErpOg045Tvs41hmATduAYO/hTdohN&#10;aNDg2OO6dbShSUKmQoPN2oGj7XDO27n2GqbEndNxwtxRRwZrm7oDx93hjLyzpRAm7J3bUQUxiZmC&#10;2VMFm7/jfUzMnDF4tpsAYaYzvp0AMYmZgqvXNonH+xgdz2g8287ChMeToNMfp0S+4PZXbSYPHJWH&#10;My7P9rQwIfMk6NbRjhlRMIQPbDoPHJ+HM0J/wY5mOkOsOTtOKX3B7LSCzemBI/Vwxup5f5zQehJ0&#10;2jGdxgyz3Qo2sQeO2cMZtefjesLt2bhOpzHD8D+w2T0gLk56D/78HjwJPkwZfsHZ0ab4eB+now0M&#10;lg+2x52wfLYWTmk+64+ZmcxK4Ig+nDF9vqeYUH22p5hyfTaubbIPHNuHM7rP97gTvs/2ZrkNjWDz&#10;o834gaP8cMb5+R53QvpJ0BnX9DyRyQvZOmPTfuB4P5wRf96OE+bP2nFK/dl6bXN/4Mg/nLF/3h8n&#10;9J/1xwn/5/seewMAuB0AONsC4ON6sgfAxTU+M2hhzfaP+DieFlS/ODJ8JvLfA4gu7AHgQxbvzwpU&#10;W/VATrVafzuMzw/guwCf5qKn5egJg2Pb06NwJeqIDyOU8fgwAkrRVUYYO2wSzryEsWyTMNJt9ZzD&#10;5aGJREtx+TweLmZGHHOmFC+8RidqSeLIB32UIZYnxf1WSoSLxJEl+YxO3EeK+y2VaIgU91sqMQIS&#10;xzbeRxlqzqW431KpTyZxbG59RqeWVYr7LZW6Rynut1Rq5Egcuy8fZainkuJ+S6X2hsSxJ/EZnToN&#10;Ke63VCr6UtxvqVR/SRyLpo8yVAqluN9SqSqROJYSn9GpQEhxv6VSrpbifkuVe6ckTzuePurIjUx1&#10;g99y5a6ivME3Ob1nJ9yY81KJ9tvUDJ6L1hkKPFOU3ImSM+D+kZdKOkuBZ5qSezRyBtxZ8ZpBZyra&#10;5vC6Qecq2nPwu2H0a9oA8Lth9Gxi41436IxF1NjvBo00/vLsdYPOWuCZtiQXlDggg/ObQS/aM3WB&#10;zl34gK3fDDp7ARINL5V0/gLPBAY6gwG24H4z6EV7JjHQWQywOfWaQecxwE7R5wbZABJw1LYZN6jm&#10;ZmzL6CHq6dGSbhHg0ZJHugcbtWqgbk6/pUd65TOkW/kIKX29b1/rspUCA/V0RI5xWnw4SU16ur47&#10;WHLYyKKcOgWASumr+vUoR6NdEJTCH1jUaPqqflVStC9Gc14UoselUOjySLS7PzsS/YYzr5QqUzPr&#10;GxXXxtLL0q9qeWqk9/Mg+qJ+VUKjUhjflyw1rg+7i0tSo6nUI7YsNqPVZ8YaEZzRi3Zp0KQza5z6&#10;lrbAyceULfDYjYJR2/UkoG/Rgl5eGNGvcfOIS3I27z20A4BSlx1RbjLNjzWm85n4gLGuzDgj6DjS&#10;ZtPG0q+jp42jzYAldzpxBTPI64XOuJHcN8HRZnxSQzAzmgZ0RreIfj3ESWdWeuZu2l4nt1OWk6mT&#10;QNUGPgnoW7Sgl1/GfumRjpLRMmbyo1eCjHVoXU4gnimSdhRQsRm/jGnTwzSbNpZ+HY02jjaDVuyX&#10;KfVCZzwp9suVGoK50fyyZeyXLs/cTdkLEzqVdXlC5r2+U1tgHAHhj+vk4gZudc9iif1Px6z+X88k&#10;4ZHW8ejRDxxD0md51Cmhx3bzHY/NdS2eakNHx9PI+Gbbdv9aBG94svd60f/zpaJzmrtfDng4qcDf&#10;MFFskB9EklGO6swrj+aV6rDGoa4XwwL33+jt7YCf8JaXY9c8b3EmdWDx0NLBpKdGnqQj/ZRW6CT0&#10;Ac9HyXfyHK90nPHMMR0UNj9LqdPJ6E//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TXpYFeIAAAANAQAADwAAAGRycy9kb3ducmV2LnhtbEyPwU7DMBBE70j8g7VI3KjjElclxKmq&#10;CjhVSLRIiJsbb5OosR3FbpL+PdsTPe7MaPZNvppsywbsQ+OdAjFLgKErvWlcpeB7//60BBaidka3&#10;3qGCCwZYFfd3uc6MH90XDrtYMSpxIdMK6hi7jPNQ1mh1mPkOHXlH31sd6ewrbno9Urlt+TxJFtzq&#10;xtGHWne4qbE87c5Wwceox/WzeBu2p+Pm8ruXnz9bgUo9PkzrV2ARp/gfhis+oUNBTAd/diawVkGa&#10;Lgk9kjGXCwmMIlKkJB2u0ouQwIuc364o/gAAAP//AwBQSwMECgAAAAAAAAAhANZYiz3QAAAA0AAA&#10;ABQAAABkcnMvbWVkaWEvaW1hZ2UxLnBuZ4lQTkcNChoKAAAADUlIRFIAAABbAAAAJwgGAAAAYNY0&#10;IwAAAAZiS0dEAP8A/wD/oL2nkwAAAAlwSFlzAAAOxAAADsQBlSsOGwAAAHBJREFUaIHt0EERACAM&#10;wDDAv+fhojxIFPS6Z2bROK8DfmJ2yOyQ2SGzQ2aHzA6ZHTI7ZHbI7JDZIbNDZofMDpkdMjtkdsjs&#10;kNkhs0Nmh8wOmR0yO2R2yOyQ2SGzQ2aHzA6ZHTI7ZHbI7JDZIbNDZocu3p8DS3b0c3gAAAAASUVO&#10;RK5CYIJQSwECLQAUAAYACAAAACEAsYJntgoBAAATAgAAEwAAAAAAAAAAAAAAAAAAAAAAW0NvbnRl&#10;bnRfVHlwZXNdLnhtbFBLAQItABQABgAIAAAAIQA4/SH/1gAAAJQBAAALAAAAAAAAAAAAAAAAADsB&#10;AABfcmVscy8ucmVsc1BLAQItABQABgAIAAAAIQCAueWB3QwAAGE9AAAOAAAAAAAAAAAAAAAAADoC&#10;AABkcnMvZTJvRG9jLnhtbFBLAQItABQABgAIAAAAIQCqJg6+vAAAACEBAAAZAAAAAAAAAAAAAAAA&#10;AEMPAABkcnMvX3JlbHMvZTJvRG9jLnhtbC5yZWxzUEsBAi0AFAAGAAgAAAAhAE16WBXiAAAADQEA&#10;AA8AAAAAAAAAAAAAAAAANhAAAGRycy9kb3ducmV2LnhtbFBLAQItAAoAAAAAAAAAIQDWWIs90AAA&#10;ANAAAAAUAAAAAAAAAAAAAAAAAEURAABkcnMvbWVkaWEvaW1hZ2UxLnBuZ1BLBQYAAAAABgAGAHwB&#10;AABH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 o:spid="_x0000_s1027" type="#_x0000_t75" style="position:absolute;left:4488;top:12626;width:660;height: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fMpDDAAAA2wAAAA8AAABkcnMvZG93bnJldi54bWxET01rwkAQvRf8D8sI3urG2qpEVxFroLYX&#10;jYLXITsmi9nZkF01/ffdQqG3ebzPWaw6W4s7td44VjAaJiCIC6cNlwpOx+x5BsIHZI21Y1LwTR5W&#10;y97TAlPtHnygex5KEUPYp6igCqFJpfRFRRb90DXEkbu41mKIsC2lbvERw20tX5JkIi0ajg0VNrSp&#10;qLjmN6vgfTbNj+PD13lqTLbZfZ522X77ptSg363nIAJ14V/85/7Qcf4r/P4SD5D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p8ykMMAAADbAAAADwAAAAAAAAAAAAAAAACf&#10;AgAAZHJzL2Rvd25yZXYueG1sUEsFBgAAAAAEAAQA9wAAAI8DAAAAAA==&#10;">
                <v:imagedata r:id="rId2" o:title=""/>
              </v:shape>
              <v:shape id="AutoShape 121" o:spid="_x0000_s1028" style="position:absolute;left:4632;top:12564;width:372;height:72;visibility:visible;mso-wrap-style:square;v-text-anchor:top" coordsize="3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f4sIA&#10;AADbAAAADwAAAGRycy9kb3ducmV2LnhtbERPTWsCMRC9C/0PYQq9abZSbN0aRURhpRe1Va/DZtxd&#10;TCbrJurWX2+EQm/zeJ8zmrTWiAs1vnKs4LWXgCDOna64UPDzveh+gPABWaNxTAp+ycNk/NQZYard&#10;ldd02YRCxBD2KSooQ6hTKX1ekkXfczVx5A6usRgibAqpG7zGcGtkP0kG0mLFsaHEmmYl5cfN2SpY&#10;Dld6fzNfb9tDdsIsez/uTDJX6uW5nX6CCNSGf/GfO9Nx/gAev8QD5Pg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l/iwgAAANsAAAAPAAAAAAAAAAAAAAAAAJgCAABkcnMvZG93&#10;bnJldi54bWxQSwUGAAAAAAQABAD1AAAAhwMAAAAA&#10;" path="m72,36l70,22,62,10,50,3,36,,22,3,11,10,3,22,,36,3,50r8,11l22,69r14,3l50,69,62,61,70,50,72,36t150,l220,22,212,10,200,3,186,,172,3r-11,7l153,22r-3,14l153,50r8,11l172,69r14,3l200,69r12,-8l220,50r2,-14m372,36l370,22,362,10,350,3,336,,322,3r-11,7l303,22r-3,14l303,50r8,11l322,69r14,3l350,69r12,-8l370,50r2,-14e" fillcolor="#84a1c5" stroked="f">
                <v:path arrowok="t" o:connecttype="custom" o:connectlocs="72,12601;70,12587;62,12575;50,12568;36,12565;22,12568;11,12575;3,12587;0,12601;3,12615;11,12626;22,12634;36,12637;50,12634;62,12626;70,12615;72,12601;222,12601;220,12587;212,12575;200,12568;186,12565;172,12568;161,12575;153,12587;150,12601;153,12615;161,12626;172,12634;186,12637;200,12634;212,12626;220,12615;222,12601;372,12601;370,12587;362,12575;350,12568;336,12565;322,12568;311,12575;303,12587;300,12601;303,12615;311,12626;322,12634;336,12637;350,12634;362,12626;370,12615;372,12601" o:connectangles="0,0,0,0,0,0,0,0,0,0,0,0,0,0,0,0,0,0,0,0,0,0,0,0,0,0,0,0,0,0,0,0,0,0,0,0,0,0,0,0,0,0,0,0,0,0,0,0,0,0,0"/>
              </v:shape>
              <w10:wrap anchorx="page" anchory="page"/>
            </v:group>
          </w:pict>
        </mc:Fallback>
      </mc:AlternateContent>
    </w:r>
    <w:r>
      <w:rPr>
        <w:noProof/>
        <w:lang w:val="pt-BR" w:eastAsia="pt-BR" w:bidi="ar-SA"/>
      </w:rPr>
      <mc:AlternateContent>
        <mc:Choice Requires="wps">
          <w:drawing>
            <wp:anchor distT="0" distB="0" distL="114300" distR="114300" simplePos="0" relativeHeight="245555200" behindDoc="1" locked="0" layoutInCell="1" allowOverlap="1">
              <wp:simplePos x="0" y="0"/>
              <wp:positionH relativeFrom="page">
                <wp:posOffset>2976245</wp:posOffset>
              </wp:positionH>
              <wp:positionV relativeFrom="page">
                <wp:posOffset>8030210</wp:posOffset>
              </wp:positionV>
              <wp:extent cx="167005" cy="139700"/>
              <wp:effectExtent l="0" t="0" r="0" b="0"/>
              <wp:wrapNone/>
              <wp:docPr id="10"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2F" w:rsidRDefault="0080734C">
                          <w:pPr>
                            <w:spacing w:line="203" w:lineRule="exact"/>
                            <w:ind w:left="40"/>
                            <w:rPr>
                              <w:rFonts w:ascii="Calibri"/>
                              <w:i/>
                              <w:sz w:val="18"/>
                            </w:rPr>
                          </w:pPr>
                          <w:r>
                            <w:fldChar w:fldCharType="begin"/>
                          </w:r>
                          <w:r>
                            <w:rPr>
                              <w:rFonts w:ascii="Calibri"/>
                              <w:i/>
                              <w:sz w:val="18"/>
                            </w:rPr>
                            <w:instrText xml:space="preserve"> PAGE </w:instrText>
                          </w:r>
                          <w:r>
                            <w:fldChar w:fldCharType="separate"/>
                          </w:r>
                          <w:r w:rsidR="00161968">
                            <w:rPr>
                              <w:rFonts w:ascii="Calibri"/>
                              <w:i/>
                              <w:noProof/>
                              <w:sz w:val="18"/>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9" type="#_x0000_t202" style="position:absolute;margin-left:234.35pt;margin-top:632.3pt;width:13.15pt;height:11pt;z-index:-25776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O5rwIAALIFAAAOAAAAZHJzL2Uyb0RvYy54bWysVG1vmzAQ/j5p/8HydwokJA2opEpDmCZ1&#10;L1K7H+CACdaMzWwn0E377zubkCatJk3b+IDO9vm55+4e381t33B0oEozKVIcXgUYUVHIkoldir88&#10;5t4CI22IKAmXgqb4iWp8u3z75qZrEzqRteQlVQhAhE66NsW1MW3i+7qoaUP0lWypgMNKqoYYWKqd&#10;XyrSAXrD/UkQzP1OqrJVsqBaw242HOKlw68qWphPVaWpQTzFwM24v3L/rf37yxuS7BRpa1YcaZC/&#10;YNEQJiDoCSojhqC9Yq+gGlYoqWVlrgrZ+LKqWEFdDpBNGLzI5qEmLXW5QHF0eyqT/n+wxcfDZ4VY&#10;Cb2D8gjSQI8eaW/QnexRGMa2QF2rE/B7aMHT9HAAzi5Z3d7L4qtGQq5rInZ0pZTsakpKIBjam/7Z&#10;1QFHW5Bt90GWEIjsjXRAfaUaWz2oBwJ0YPJ0ao4lU9iQ8+sgmGFUwFE4jWHhIpBkvNwqbd5R2SBr&#10;pFhB7x04OdxrY8mQZHSxsYTMGeeu/1xcbIDjsAOh4ao9syRcO3/EQbxZbBaRF03mGy8Kssxb5evI&#10;m+fh9SybZut1Fv60ccMoqVlZUmHDjNIKoz9r3VHkgyhO4tKSs9LCWUpa7bZrrtCBgLRz9x0Lcubm&#10;X9JwRYBcXqQUTqLgbhJ7+Xxx7UV5NPOgvAsvCOO7eB5EcZTllyndM0H/PSXUpTieTWaDln6bW+C+&#10;17mRpGEGhgdnTYoXJyeSWAVuROlaawjjg31WCkv/uRTQ7rHRTq9WooNYTb/t3duY2uhWy1tZPoGA&#10;lQSBgUph8IFRS/Udow6GSIr1tz1RFCP+XsAjsBNnNNRobEeDiAKupthgNJhrM0ymfavYrgbk4ZkJ&#10;uYKHUjEn4mcWx+cFg8HlchxidvKcr53X86hd/gIAAP//AwBQSwMEFAAGAAgAAAAhAGXFU3ThAAAA&#10;DQEAAA8AAABkcnMvZG93bnJldi54bWxMj8FOwzAQRO9I/IO1SNyoQxVMGuJUFYITUkUaDhyd2E2s&#10;xusQu234+25PcNyZp9mZYj27gZ3MFKxHCY+LBJjB1muLnYSv+v0hAxaiQq0Gj0bCrwmwLm9vCpVr&#10;f8bKnHaxYxSCIVcS+hjHnPPQ9sapsPCjQfL2fnIq0jl1XE/qTOFu4MskEdwpi/ShV6N57U172B2d&#10;hM03Vm/2Z9t8VvvK1vUqwQ9xkPL+bt68AItmjn8wXOtTdSipU+OPqAMbJKQieyaUjKVIBTBC0tUT&#10;zWuuUiYE8LLg/1eUFwAAAP//AwBQSwECLQAUAAYACAAAACEAtoM4kv4AAADhAQAAEwAAAAAAAAAA&#10;AAAAAAAAAAAAW0NvbnRlbnRfVHlwZXNdLnhtbFBLAQItABQABgAIAAAAIQA4/SH/1gAAAJQBAAAL&#10;AAAAAAAAAAAAAAAAAC8BAABfcmVscy8ucmVsc1BLAQItABQABgAIAAAAIQDyDUO5rwIAALIFAAAO&#10;AAAAAAAAAAAAAAAAAC4CAABkcnMvZTJvRG9jLnhtbFBLAQItABQABgAIAAAAIQBlxVN04QAAAA0B&#10;AAAPAAAAAAAAAAAAAAAAAAkFAABkcnMvZG93bnJldi54bWxQSwUGAAAAAAQABADzAAAAFwYAAAAA&#10;" filled="f" stroked="f">
              <v:textbox inset="0,0,0,0">
                <w:txbxContent>
                  <w:p w:rsidR="002C552F" w:rsidRDefault="0080734C">
                    <w:pPr>
                      <w:spacing w:line="203" w:lineRule="exact"/>
                      <w:ind w:left="40"/>
                      <w:rPr>
                        <w:rFonts w:ascii="Calibri"/>
                        <w:i/>
                        <w:sz w:val="18"/>
                      </w:rPr>
                    </w:pPr>
                    <w:r>
                      <w:fldChar w:fldCharType="begin"/>
                    </w:r>
                    <w:r>
                      <w:rPr>
                        <w:rFonts w:ascii="Calibri"/>
                        <w:i/>
                        <w:sz w:val="18"/>
                      </w:rPr>
                      <w:instrText xml:space="preserve"> PAGE </w:instrText>
                    </w:r>
                    <w:r>
                      <w:fldChar w:fldCharType="separate"/>
                    </w:r>
                    <w:r w:rsidR="00161968">
                      <w:rPr>
                        <w:rFonts w:ascii="Calibri"/>
                        <w:i/>
                        <w:noProof/>
                        <w:sz w:val="18"/>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52F" w:rsidRDefault="00161968">
    <w:pPr>
      <w:pStyle w:val="Corpodetexto"/>
      <w:spacing w:line="14" w:lineRule="auto"/>
      <w:ind w:left="0"/>
      <w:jc w:val="left"/>
      <w:rPr>
        <w:sz w:val="20"/>
      </w:rPr>
    </w:pPr>
    <w:r>
      <w:rPr>
        <w:noProof/>
        <w:lang w:val="pt-BR" w:eastAsia="pt-BR" w:bidi="ar-SA"/>
      </w:rPr>
      <mc:AlternateContent>
        <mc:Choice Requires="wpg">
          <w:drawing>
            <wp:anchor distT="0" distB="0" distL="114300" distR="114300" simplePos="0" relativeHeight="245561344" behindDoc="1" locked="0" layoutInCell="1" allowOverlap="1">
              <wp:simplePos x="0" y="0"/>
              <wp:positionH relativeFrom="page">
                <wp:posOffset>2849880</wp:posOffset>
              </wp:positionH>
              <wp:positionV relativeFrom="page">
                <wp:posOffset>7978775</wp:posOffset>
              </wp:positionV>
              <wp:extent cx="419100" cy="222250"/>
              <wp:effectExtent l="0" t="0" r="0" b="0"/>
              <wp:wrapNone/>
              <wp:docPr id="4"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222250"/>
                        <a:chOff x="4488" y="12565"/>
                        <a:chExt cx="660" cy="350"/>
                      </a:xfrm>
                    </wpg:grpSpPr>
                    <pic:pic xmlns:pic="http://schemas.openxmlformats.org/drawingml/2006/picture">
                      <pic:nvPicPr>
                        <pic:cNvPr id="6" name="Picture 1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488" y="12626"/>
                          <a:ext cx="66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AutoShape 108"/>
                      <wps:cNvSpPr>
                        <a:spLocks/>
                      </wps:cNvSpPr>
                      <wps:spPr bwMode="auto">
                        <a:xfrm>
                          <a:off x="4632" y="12564"/>
                          <a:ext cx="372" cy="72"/>
                        </a:xfrm>
                        <a:custGeom>
                          <a:avLst/>
                          <a:gdLst>
                            <a:gd name="T0" fmla="+- 0 4704 4632"/>
                            <a:gd name="T1" fmla="*/ T0 w 372"/>
                            <a:gd name="T2" fmla="+- 0 12601 12565"/>
                            <a:gd name="T3" fmla="*/ 12601 h 72"/>
                            <a:gd name="T4" fmla="+- 0 4702 4632"/>
                            <a:gd name="T5" fmla="*/ T4 w 372"/>
                            <a:gd name="T6" fmla="+- 0 12587 12565"/>
                            <a:gd name="T7" fmla="*/ 12587 h 72"/>
                            <a:gd name="T8" fmla="+- 0 4694 4632"/>
                            <a:gd name="T9" fmla="*/ T8 w 372"/>
                            <a:gd name="T10" fmla="+- 0 12575 12565"/>
                            <a:gd name="T11" fmla="*/ 12575 h 72"/>
                            <a:gd name="T12" fmla="+- 0 4682 4632"/>
                            <a:gd name="T13" fmla="*/ T12 w 372"/>
                            <a:gd name="T14" fmla="+- 0 12568 12565"/>
                            <a:gd name="T15" fmla="*/ 12568 h 72"/>
                            <a:gd name="T16" fmla="+- 0 4668 4632"/>
                            <a:gd name="T17" fmla="*/ T16 w 372"/>
                            <a:gd name="T18" fmla="+- 0 12565 12565"/>
                            <a:gd name="T19" fmla="*/ 12565 h 72"/>
                            <a:gd name="T20" fmla="+- 0 4654 4632"/>
                            <a:gd name="T21" fmla="*/ T20 w 372"/>
                            <a:gd name="T22" fmla="+- 0 12568 12565"/>
                            <a:gd name="T23" fmla="*/ 12568 h 72"/>
                            <a:gd name="T24" fmla="+- 0 4643 4632"/>
                            <a:gd name="T25" fmla="*/ T24 w 372"/>
                            <a:gd name="T26" fmla="+- 0 12575 12565"/>
                            <a:gd name="T27" fmla="*/ 12575 h 72"/>
                            <a:gd name="T28" fmla="+- 0 4635 4632"/>
                            <a:gd name="T29" fmla="*/ T28 w 372"/>
                            <a:gd name="T30" fmla="+- 0 12587 12565"/>
                            <a:gd name="T31" fmla="*/ 12587 h 72"/>
                            <a:gd name="T32" fmla="+- 0 4632 4632"/>
                            <a:gd name="T33" fmla="*/ T32 w 372"/>
                            <a:gd name="T34" fmla="+- 0 12601 12565"/>
                            <a:gd name="T35" fmla="*/ 12601 h 72"/>
                            <a:gd name="T36" fmla="+- 0 4635 4632"/>
                            <a:gd name="T37" fmla="*/ T36 w 372"/>
                            <a:gd name="T38" fmla="+- 0 12615 12565"/>
                            <a:gd name="T39" fmla="*/ 12615 h 72"/>
                            <a:gd name="T40" fmla="+- 0 4643 4632"/>
                            <a:gd name="T41" fmla="*/ T40 w 372"/>
                            <a:gd name="T42" fmla="+- 0 12626 12565"/>
                            <a:gd name="T43" fmla="*/ 12626 h 72"/>
                            <a:gd name="T44" fmla="+- 0 4654 4632"/>
                            <a:gd name="T45" fmla="*/ T44 w 372"/>
                            <a:gd name="T46" fmla="+- 0 12634 12565"/>
                            <a:gd name="T47" fmla="*/ 12634 h 72"/>
                            <a:gd name="T48" fmla="+- 0 4668 4632"/>
                            <a:gd name="T49" fmla="*/ T48 w 372"/>
                            <a:gd name="T50" fmla="+- 0 12637 12565"/>
                            <a:gd name="T51" fmla="*/ 12637 h 72"/>
                            <a:gd name="T52" fmla="+- 0 4682 4632"/>
                            <a:gd name="T53" fmla="*/ T52 w 372"/>
                            <a:gd name="T54" fmla="+- 0 12634 12565"/>
                            <a:gd name="T55" fmla="*/ 12634 h 72"/>
                            <a:gd name="T56" fmla="+- 0 4694 4632"/>
                            <a:gd name="T57" fmla="*/ T56 w 372"/>
                            <a:gd name="T58" fmla="+- 0 12626 12565"/>
                            <a:gd name="T59" fmla="*/ 12626 h 72"/>
                            <a:gd name="T60" fmla="+- 0 4702 4632"/>
                            <a:gd name="T61" fmla="*/ T60 w 372"/>
                            <a:gd name="T62" fmla="+- 0 12615 12565"/>
                            <a:gd name="T63" fmla="*/ 12615 h 72"/>
                            <a:gd name="T64" fmla="+- 0 4704 4632"/>
                            <a:gd name="T65" fmla="*/ T64 w 372"/>
                            <a:gd name="T66" fmla="+- 0 12601 12565"/>
                            <a:gd name="T67" fmla="*/ 12601 h 72"/>
                            <a:gd name="T68" fmla="+- 0 4854 4632"/>
                            <a:gd name="T69" fmla="*/ T68 w 372"/>
                            <a:gd name="T70" fmla="+- 0 12601 12565"/>
                            <a:gd name="T71" fmla="*/ 12601 h 72"/>
                            <a:gd name="T72" fmla="+- 0 4852 4632"/>
                            <a:gd name="T73" fmla="*/ T72 w 372"/>
                            <a:gd name="T74" fmla="+- 0 12587 12565"/>
                            <a:gd name="T75" fmla="*/ 12587 h 72"/>
                            <a:gd name="T76" fmla="+- 0 4844 4632"/>
                            <a:gd name="T77" fmla="*/ T76 w 372"/>
                            <a:gd name="T78" fmla="+- 0 12575 12565"/>
                            <a:gd name="T79" fmla="*/ 12575 h 72"/>
                            <a:gd name="T80" fmla="+- 0 4832 4632"/>
                            <a:gd name="T81" fmla="*/ T80 w 372"/>
                            <a:gd name="T82" fmla="+- 0 12568 12565"/>
                            <a:gd name="T83" fmla="*/ 12568 h 72"/>
                            <a:gd name="T84" fmla="+- 0 4818 4632"/>
                            <a:gd name="T85" fmla="*/ T84 w 372"/>
                            <a:gd name="T86" fmla="+- 0 12565 12565"/>
                            <a:gd name="T87" fmla="*/ 12565 h 72"/>
                            <a:gd name="T88" fmla="+- 0 4804 4632"/>
                            <a:gd name="T89" fmla="*/ T88 w 372"/>
                            <a:gd name="T90" fmla="+- 0 12568 12565"/>
                            <a:gd name="T91" fmla="*/ 12568 h 72"/>
                            <a:gd name="T92" fmla="+- 0 4793 4632"/>
                            <a:gd name="T93" fmla="*/ T92 w 372"/>
                            <a:gd name="T94" fmla="+- 0 12575 12565"/>
                            <a:gd name="T95" fmla="*/ 12575 h 72"/>
                            <a:gd name="T96" fmla="+- 0 4785 4632"/>
                            <a:gd name="T97" fmla="*/ T96 w 372"/>
                            <a:gd name="T98" fmla="+- 0 12587 12565"/>
                            <a:gd name="T99" fmla="*/ 12587 h 72"/>
                            <a:gd name="T100" fmla="+- 0 4782 4632"/>
                            <a:gd name="T101" fmla="*/ T100 w 372"/>
                            <a:gd name="T102" fmla="+- 0 12601 12565"/>
                            <a:gd name="T103" fmla="*/ 12601 h 72"/>
                            <a:gd name="T104" fmla="+- 0 4785 4632"/>
                            <a:gd name="T105" fmla="*/ T104 w 372"/>
                            <a:gd name="T106" fmla="+- 0 12615 12565"/>
                            <a:gd name="T107" fmla="*/ 12615 h 72"/>
                            <a:gd name="T108" fmla="+- 0 4793 4632"/>
                            <a:gd name="T109" fmla="*/ T108 w 372"/>
                            <a:gd name="T110" fmla="+- 0 12626 12565"/>
                            <a:gd name="T111" fmla="*/ 12626 h 72"/>
                            <a:gd name="T112" fmla="+- 0 4804 4632"/>
                            <a:gd name="T113" fmla="*/ T112 w 372"/>
                            <a:gd name="T114" fmla="+- 0 12634 12565"/>
                            <a:gd name="T115" fmla="*/ 12634 h 72"/>
                            <a:gd name="T116" fmla="+- 0 4818 4632"/>
                            <a:gd name="T117" fmla="*/ T116 w 372"/>
                            <a:gd name="T118" fmla="+- 0 12637 12565"/>
                            <a:gd name="T119" fmla="*/ 12637 h 72"/>
                            <a:gd name="T120" fmla="+- 0 4832 4632"/>
                            <a:gd name="T121" fmla="*/ T120 w 372"/>
                            <a:gd name="T122" fmla="+- 0 12634 12565"/>
                            <a:gd name="T123" fmla="*/ 12634 h 72"/>
                            <a:gd name="T124" fmla="+- 0 4844 4632"/>
                            <a:gd name="T125" fmla="*/ T124 w 372"/>
                            <a:gd name="T126" fmla="+- 0 12626 12565"/>
                            <a:gd name="T127" fmla="*/ 12626 h 72"/>
                            <a:gd name="T128" fmla="+- 0 4852 4632"/>
                            <a:gd name="T129" fmla="*/ T128 w 372"/>
                            <a:gd name="T130" fmla="+- 0 12615 12565"/>
                            <a:gd name="T131" fmla="*/ 12615 h 72"/>
                            <a:gd name="T132" fmla="+- 0 4854 4632"/>
                            <a:gd name="T133" fmla="*/ T132 w 372"/>
                            <a:gd name="T134" fmla="+- 0 12601 12565"/>
                            <a:gd name="T135" fmla="*/ 12601 h 72"/>
                            <a:gd name="T136" fmla="+- 0 5004 4632"/>
                            <a:gd name="T137" fmla="*/ T136 w 372"/>
                            <a:gd name="T138" fmla="+- 0 12601 12565"/>
                            <a:gd name="T139" fmla="*/ 12601 h 72"/>
                            <a:gd name="T140" fmla="+- 0 5002 4632"/>
                            <a:gd name="T141" fmla="*/ T140 w 372"/>
                            <a:gd name="T142" fmla="+- 0 12587 12565"/>
                            <a:gd name="T143" fmla="*/ 12587 h 72"/>
                            <a:gd name="T144" fmla="+- 0 4994 4632"/>
                            <a:gd name="T145" fmla="*/ T144 w 372"/>
                            <a:gd name="T146" fmla="+- 0 12575 12565"/>
                            <a:gd name="T147" fmla="*/ 12575 h 72"/>
                            <a:gd name="T148" fmla="+- 0 4982 4632"/>
                            <a:gd name="T149" fmla="*/ T148 w 372"/>
                            <a:gd name="T150" fmla="+- 0 12568 12565"/>
                            <a:gd name="T151" fmla="*/ 12568 h 72"/>
                            <a:gd name="T152" fmla="+- 0 4968 4632"/>
                            <a:gd name="T153" fmla="*/ T152 w 372"/>
                            <a:gd name="T154" fmla="+- 0 12565 12565"/>
                            <a:gd name="T155" fmla="*/ 12565 h 72"/>
                            <a:gd name="T156" fmla="+- 0 4954 4632"/>
                            <a:gd name="T157" fmla="*/ T156 w 372"/>
                            <a:gd name="T158" fmla="+- 0 12568 12565"/>
                            <a:gd name="T159" fmla="*/ 12568 h 72"/>
                            <a:gd name="T160" fmla="+- 0 4943 4632"/>
                            <a:gd name="T161" fmla="*/ T160 w 372"/>
                            <a:gd name="T162" fmla="+- 0 12575 12565"/>
                            <a:gd name="T163" fmla="*/ 12575 h 72"/>
                            <a:gd name="T164" fmla="+- 0 4935 4632"/>
                            <a:gd name="T165" fmla="*/ T164 w 372"/>
                            <a:gd name="T166" fmla="+- 0 12587 12565"/>
                            <a:gd name="T167" fmla="*/ 12587 h 72"/>
                            <a:gd name="T168" fmla="+- 0 4932 4632"/>
                            <a:gd name="T169" fmla="*/ T168 w 372"/>
                            <a:gd name="T170" fmla="+- 0 12601 12565"/>
                            <a:gd name="T171" fmla="*/ 12601 h 72"/>
                            <a:gd name="T172" fmla="+- 0 4935 4632"/>
                            <a:gd name="T173" fmla="*/ T172 w 372"/>
                            <a:gd name="T174" fmla="+- 0 12615 12565"/>
                            <a:gd name="T175" fmla="*/ 12615 h 72"/>
                            <a:gd name="T176" fmla="+- 0 4943 4632"/>
                            <a:gd name="T177" fmla="*/ T176 w 372"/>
                            <a:gd name="T178" fmla="+- 0 12626 12565"/>
                            <a:gd name="T179" fmla="*/ 12626 h 72"/>
                            <a:gd name="T180" fmla="+- 0 4954 4632"/>
                            <a:gd name="T181" fmla="*/ T180 w 372"/>
                            <a:gd name="T182" fmla="+- 0 12634 12565"/>
                            <a:gd name="T183" fmla="*/ 12634 h 72"/>
                            <a:gd name="T184" fmla="+- 0 4968 4632"/>
                            <a:gd name="T185" fmla="*/ T184 w 372"/>
                            <a:gd name="T186" fmla="+- 0 12637 12565"/>
                            <a:gd name="T187" fmla="*/ 12637 h 72"/>
                            <a:gd name="T188" fmla="+- 0 4982 4632"/>
                            <a:gd name="T189" fmla="*/ T188 w 372"/>
                            <a:gd name="T190" fmla="+- 0 12634 12565"/>
                            <a:gd name="T191" fmla="*/ 12634 h 72"/>
                            <a:gd name="T192" fmla="+- 0 4994 4632"/>
                            <a:gd name="T193" fmla="*/ T192 w 372"/>
                            <a:gd name="T194" fmla="+- 0 12626 12565"/>
                            <a:gd name="T195" fmla="*/ 12626 h 72"/>
                            <a:gd name="T196" fmla="+- 0 5002 4632"/>
                            <a:gd name="T197" fmla="*/ T196 w 372"/>
                            <a:gd name="T198" fmla="+- 0 12615 12565"/>
                            <a:gd name="T199" fmla="*/ 12615 h 72"/>
                            <a:gd name="T200" fmla="+- 0 5004 4632"/>
                            <a:gd name="T201" fmla="*/ T200 w 372"/>
                            <a:gd name="T202" fmla="+- 0 12601 12565"/>
                            <a:gd name="T203" fmla="*/ 12601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72" h="72">
                              <a:moveTo>
                                <a:pt x="72" y="36"/>
                              </a:moveTo>
                              <a:lnTo>
                                <a:pt x="70" y="22"/>
                              </a:lnTo>
                              <a:lnTo>
                                <a:pt x="62" y="10"/>
                              </a:lnTo>
                              <a:lnTo>
                                <a:pt x="50" y="3"/>
                              </a:lnTo>
                              <a:lnTo>
                                <a:pt x="36" y="0"/>
                              </a:lnTo>
                              <a:lnTo>
                                <a:pt x="22" y="3"/>
                              </a:lnTo>
                              <a:lnTo>
                                <a:pt x="11" y="10"/>
                              </a:lnTo>
                              <a:lnTo>
                                <a:pt x="3" y="22"/>
                              </a:lnTo>
                              <a:lnTo>
                                <a:pt x="0" y="36"/>
                              </a:lnTo>
                              <a:lnTo>
                                <a:pt x="3" y="50"/>
                              </a:lnTo>
                              <a:lnTo>
                                <a:pt x="11" y="61"/>
                              </a:lnTo>
                              <a:lnTo>
                                <a:pt x="22" y="69"/>
                              </a:lnTo>
                              <a:lnTo>
                                <a:pt x="36" y="72"/>
                              </a:lnTo>
                              <a:lnTo>
                                <a:pt x="50" y="69"/>
                              </a:lnTo>
                              <a:lnTo>
                                <a:pt x="62" y="61"/>
                              </a:lnTo>
                              <a:lnTo>
                                <a:pt x="70" y="50"/>
                              </a:lnTo>
                              <a:lnTo>
                                <a:pt x="72" y="36"/>
                              </a:lnTo>
                              <a:moveTo>
                                <a:pt x="222" y="36"/>
                              </a:moveTo>
                              <a:lnTo>
                                <a:pt x="220" y="22"/>
                              </a:lnTo>
                              <a:lnTo>
                                <a:pt x="212" y="10"/>
                              </a:lnTo>
                              <a:lnTo>
                                <a:pt x="200" y="3"/>
                              </a:lnTo>
                              <a:lnTo>
                                <a:pt x="186" y="0"/>
                              </a:lnTo>
                              <a:lnTo>
                                <a:pt x="172" y="3"/>
                              </a:lnTo>
                              <a:lnTo>
                                <a:pt x="161" y="10"/>
                              </a:lnTo>
                              <a:lnTo>
                                <a:pt x="153" y="22"/>
                              </a:lnTo>
                              <a:lnTo>
                                <a:pt x="150" y="36"/>
                              </a:lnTo>
                              <a:lnTo>
                                <a:pt x="153" y="50"/>
                              </a:lnTo>
                              <a:lnTo>
                                <a:pt x="161" y="61"/>
                              </a:lnTo>
                              <a:lnTo>
                                <a:pt x="172" y="69"/>
                              </a:lnTo>
                              <a:lnTo>
                                <a:pt x="186" y="72"/>
                              </a:lnTo>
                              <a:lnTo>
                                <a:pt x="200" y="69"/>
                              </a:lnTo>
                              <a:lnTo>
                                <a:pt x="212" y="61"/>
                              </a:lnTo>
                              <a:lnTo>
                                <a:pt x="220" y="50"/>
                              </a:lnTo>
                              <a:lnTo>
                                <a:pt x="222" y="36"/>
                              </a:lnTo>
                              <a:moveTo>
                                <a:pt x="372" y="36"/>
                              </a:moveTo>
                              <a:lnTo>
                                <a:pt x="370" y="22"/>
                              </a:lnTo>
                              <a:lnTo>
                                <a:pt x="362" y="10"/>
                              </a:lnTo>
                              <a:lnTo>
                                <a:pt x="350" y="3"/>
                              </a:lnTo>
                              <a:lnTo>
                                <a:pt x="336" y="0"/>
                              </a:lnTo>
                              <a:lnTo>
                                <a:pt x="322" y="3"/>
                              </a:lnTo>
                              <a:lnTo>
                                <a:pt x="311" y="10"/>
                              </a:lnTo>
                              <a:lnTo>
                                <a:pt x="303" y="22"/>
                              </a:lnTo>
                              <a:lnTo>
                                <a:pt x="300" y="36"/>
                              </a:lnTo>
                              <a:lnTo>
                                <a:pt x="303" y="50"/>
                              </a:lnTo>
                              <a:lnTo>
                                <a:pt x="311" y="61"/>
                              </a:lnTo>
                              <a:lnTo>
                                <a:pt x="322" y="69"/>
                              </a:lnTo>
                              <a:lnTo>
                                <a:pt x="336" y="72"/>
                              </a:lnTo>
                              <a:lnTo>
                                <a:pt x="350" y="69"/>
                              </a:lnTo>
                              <a:lnTo>
                                <a:pt x="362" y="61"/>
                              </a:lnTo>
                              <a:lnTo>
                                <a:pt x="370" y="50"/>
                              </a:lnTo>
                              <a:lnTo>
                                <a:pt x="372" y="36"/>
                              </a:lnTo>
                            </a:path>
                          </a:pathLst>
                        </a:custGeom>
                        <a:solidFill>
                          <a:srgbClr val="84A1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6468C2" id="Group 107" o:spid="_x0000_s1026" style="position:absolute;margin-left:224.4pt;margin-top:628.25pt;width:33pt;height:17.5pt;z-index:-257755136;mso-position-horizontal-relative:page;mso-position-vertical-relative:page" coordorigin="4488,12565" coordsize="6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Vrax3AwAAF49AAAOAAAAZHJzL2Uyb0RvYy54bWzUW1tv47oRfi/Q/yD4&#10;sYU3Gom6GZs9yOZycIBtu+hRf4BiK7FwbMuVlGS3Rf97Z0gxJmWOxZ59aoBdXzQih/PN7aPFjz99&#10;2++C17rrm/ZwvYAP4SKoD+t20xyerxf/KB+W+SLoh+qwqXbtob5efK/7xU+f/viHj2/HVR2123a3&#10;qbsABzn0q7fj9WI7DMfV1VW/3tb7qv/QHusDXnxqu3014Mfu+WrTVW84+n53FYVhevXWdptj167r&#10;vsdv79TFxSc5/tNTvR7+9vTU10Owu16gboP8v5P/P9L/V58+Vqvnrjpum/WoRvU7tNhXzQEnfR/q&#10;rhqq4KVrzobaN+uu7dun4cO63V+1T0/NupZrwNVAOFnNz137cpRreV69PR/fzYSmndjpdw+7/uvr&#10;1y5oNtcLsQgO1R4hkrMGEGZknLfj8wplfu6Ovx6/dmqF+PZLu/6tx8tX0+v0+VkJB49vf2k3OGD1&#10;MrTSON+euj0NgcsOvkkMvr9jUH8bgjV+KaCAEJFa46UI/5IRo/UWgaS7hMjRp/AqREmaKADX2/vx&#10;9jQd743VjVfVSs0qNR01+/Tx2KxX+G+0KL47s+i85+Fdw0tXL8ZB9l5j7Kvut5fjEsE/VkPz2Oya&#10;4bt0ZDQQKXV4/dqsydD04QROqsHBqzQpwlPQ0rWUuqeiNUlogkN7u60Oz/VNf8QYQGPhAPqrrmvf&#10;tnW16elrAtEeRX609HjcNceHZrcj7Oj9uGIMo4kbOoymXPyuXb/s68OgYrard7j49tBvm2O/CLpV&#10;vX+s0QW7XzYgHQWd4Us/0HTkFjKO/h3lN2FYRJ+Xt0l4uxRhdr+8KUS2zML7TIQih1u4/Q/dDWL1&#10;0tdohmp3d2xGXfHbM22dQTOmFxWOMqyD10omD7KUVEi/ShXxKzIJ6dp367+jsVEO3w9dPay39PYJ&#10;LTd+j8LvF6SZT5YlDHoMsdmoMfw/jVLl/zp43r0/whhR+uqYO3b98HPd7gN6g6ZGRaWpq1dchhLV&#10;IqT0oSXA5VJ2B+sLXIP6xgVSERb3+X0uliJK7xGku7vlzcOtWKYPkCV38d3t7R1okLbNZlMfaJof&#10;x0iavN01G+2mfff8eLvrFHYP8m80SH8SuyJfOamhcaXBTn5XQCTCz1GxfEjzbCkeRLIssjBfhlB8&#10;LtJQFOLuwV7Sl+ZQ//iSgrfrRZFEiUTJUJr8zFhbKP/O11at9s2ApXXX7K8X+btQtaLIvz9sJLRD&#10;1ezUe8MUpP7JFMrllatrH8Wr9Bb/UYHAwt3rlICf/MKMyrar5P26rY41LpmGPaU/TPiqNt1gKZEi&#10;mAClh49yujj1ZmWSI6grJOYXXWkcvVcXYUdXnOElqkv4agfX+kUFF3mODijsBTZjEnvejOqXWJye&#10;9jvsMP68DMJAZKEIBM0o0TiJYbZWYn+6CsoweAto6okM6mIMBVEaQmCUxNNgsRbEwZTYNjgfDsu/&#10;MRxqFjk1S7QYaSbcmmGxMoZCnfLMrVmmBaVmJObSDME3hhNp4bZZocVIs9ytGdj2R9WyxK0amBAo&#10;OZduYKMg0txtNjBBKCFi1LNBIDRzRj0TByXnVM+GQqQ4ntPfTCRKSBn1bCRoWs56JhhKzqVeZMMh&#10;0sQNbWSCUUZcQNhYXLBeZKLBWy+y4RCpiJ3Wwxw9eii5XsREBdZq049xWs73IhMNJee0ng0H4pq4&#10;1TPBKCMmNGIbC5yWi9rYREPJudSjPGrFbewOjdgEo0QhZ7aLbSwupTsTDT7fxTYcrPViE4wyZkIj&#10;trHAaYEJjdhEQ8m5rCdsOFjfEyYYpWBCQ9hY4LRR6k4swkRDyTnVs+FgI1eYYJSCCQ1hY4HTxoJR&#10;z0RDyTnVs+Fg854wwSgFExrIJE1PpmmZgpaYaCg5l3qJDQdbNRITjDJhQiOxsbhgvcREg7deYsPB&#10;VtzEBKNMmNBIbCxwWs73EhMNJeeyHjF8M7FwrUpqglGmTGikNhY4LRe5qYmGknOqZ8PB9ni4dzEu&#10;g6pGyoRGamOB03JtXmqioeSc6tlwiJypuakJRol9gzMtZzYWF9TLTDR49ajFNsHN0etdHUtmglFm&#10;TGhkNhYXilpmosEXtcyGQ+SY0pzqmWCUGRMamY0FTsu1BJmJhpJzgZvbcIicqbm5CUaZM6GR21jg&#10;tFw7mptoKDmnejYcuGfjbkdzE4wyZ0Ijt7GgaZmam5toKDmnejYcImfYWW6CUeZMaBQ2FhesV5ho&#10;8NYrbDhEVrjb0cIEoyyY0ChsLHBazvcKEw0l57JeYcMhstzdjhYmGGXBhEZhY4HTcu1oYaKh5Fzq&#10;yU1lM7NkHFULTThKvM+d+iC08biQ+yA0IeGTH4Q2KKwNITQxQR2ZEIHQBgWn5qob7fef6pESdNvR&#10;RoZ1Q9qhPg2IOjJxAmeknG0QYMLKSdCp45SWc5EME17OEnOwgUHzcB0qgAmNEnTraEPDJkMAE5gS&#10;WHYONjA0NdOmApjQKEGnjlOCztUTsBk6cBQdorOYYe04IelkcLeONjRsScbUYPkjx9PRHFpObtLh&#10;Z65hhQlTZ/0xsqHBpsvd1UBkAoP7RFzMnLF1Pq4ndJ0EnXac8nWuMQSbsAPH2MGfskNsQoMGxx7X&#10;raMNTRIyFRps1g4cbYdz3s611zAl7pyOE+aOOjJY29QdOO4OZ+SdLYUwYe/cjiqIScwUzJ4q2Pwd&#10;72Nq4RmDZ7sJEGY649sJEJOYKbh6bZN4vI/R8YzGs+0sTHg8CTr9cUrkC25/1WbywFF5OOPybE8L&#10;EzJPgm4d7ZgRBUP4wKbzwPF5OCP0F+xopjPEmrPjlNIXzE4r2JweOFIPZ6ye98cJrSdBpx3Tacww&#10;261gE3vgmD2cUXs+rifcno3rdBozDP8Dm90D4uKk9+DP78GT4MOU4RecHW2Kj/dxOtrAYPlge9wJ&#10;y2dr4ZTms/6YmcmsBI7owxnT53uKCdVne4op12fj2ib7wLF9OKP7fI874ftsb5bb0Ag2P9qMHzjK&#10;D2ecn+9xJ6SfBJ1xTU8TmbyQrTM27QeO98MZ8eftOGH+rB2n1J+t1zb3B478wxn75/1xQv9Zf5zw&#10;f77vsTcAgNsBgLMtAD6uJ3sAXFzjA4MW1mz/iM/iaUH5kx63BxD57wFEF/YA8BmL92cFqq16Hqda&#10;rb8dxucH8F2AD3PRs3L0hMGx7elBuBJ1xIcRynh8GAGl6CojjB02CcuH+nC+y8JYtkkY6bZ6zuGy&#10;NJFoKS6fxpsdnPisFJdPsM2KE7UkceSDPsoQy5PifislwkXiyJJ8RifuI8X9lko0RIr7LZUYAYlj&#10;G++jDDXnUtxvqdQnkzg2tz6jU8sqxf2WSt2jFPdbKjVyJI7dl48y1FNJcb+lUntD4tiT+IxOnYYU&#10;91sqFX0p7rdUqr8kjkXTRxkqhVLcb6lUlUgcS4nP6FQgpLjfUilXS3G/pQLlTZKnHU8fdeRGprrB&#10;b7lyV1He4Juc3rMTbsx5qfSen3CXzOsGnaHAM0XJnSi5Btw/8pthBBk805Tco5Ez4M6K1ww6U9E2&#10;h9cNOlfRnoPfDaNf0waA3w160Z4JC3TGImrsNYPOWYC/PHvdoLMWeKYtyQUlDsjg/GbQi/ZMXaBz&#10;Fz5f6zeDzl6ARMNLJZ2/wDOBgc5ggC243wx60Z5JDHQWA2xOvWbQeQywU/S5QTaABBy1bcYNqlsZ&#10;2zJ6hnp6rqRbBHiu5JHuwUatGqib02/piV75DOlWPkJKX+/b17pspcBAPR2RY5wWH05Sk56u7w6W&#10;HDayKIfb6UpOX9WvRzka7YKgFP7AckmK9sVozotC9LgUCl0eiXb3Z0ei33DmlVJlamZ9o+LaWHrx&#10;+lUZQY30fhpEX9SvSmhUCuP7kqXG9WF3cUlqNJV6xBYdRs+kX9WMo9VnxhoRnNGLdmnQpDNrnPqW&#10;1ufkY0ozPHSjYNR2PQnoW7SglxdG9GvcPOKSnM17D+0AoNRlR5SbTPNjjel8Jj50XZlxRtBxpM2m&#10;jaVfR08bq9QMWHKnE1cwg7xe6IwbyX0THG3GJzUEM6NpQGd0i+jXQ5x0ZqVn7qbtdXI7ZTmZOglU&#10;beCTgL5FC3r5ZeyXHukgGS1jJj96JchYh9blBOKZImlHARWb8cuYNj1Ms2lj6dfRaONoM2jFfplS&#10;L3TGk2K/XKkhmBvNL1vGfunyzN2UvTChU1mXB2Te6zu1BcYREP60Ti5u4Fb3LJbY/3TK6v/1SBKe&#10;Zx1PHv3AKSR9lkcdEnpsN9/x1FzX4qE2dHQ8ioxvtm33r0Xwhsd6rxf9P18qOqW5++WAZ5MK/A0T&#10;xQb5QSQZ5ajOvPJoXqkOaxzqejEscP+N3t4O+AlveTl2zfMWZ1LnFQ8tHUx6auRBOtJPaYVOQh/w&#10;eJR8Jw/xSscZDxzTKWHzs5Q6HYv+9F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NelgV4gAAAA0BAAAPAAAAZHJzL2Rvd25yZXYueG1sTI/BTsMwEETvSPyDtUjcqOMSVyXEqaoK&#10;OFVItEiImxtvk6ixHcVukv492xM97sxo9k2+mmzLBuxD450CMUuAoSu9aVyl4Hv//rQEFqJ2Rrfe&#10;oYILBlgV93e5zowf3RcOu1gxKnEh0wrqGLuM81DWaHWY+Q4deUffWx3p7Ctuej1SuW35PEkW3OrG&#10;0Ydad7ipsTztzlbBx6jH9bN4G7an4+byu5efP1uBSj0+TOtXYBGn+B+GKz6hQ0FMB392JrBWQZou&#10;CT2SMZcLCYwiUqQkHa7Si5DAi5zfrij+AAAA//8DAFBLAwQKAAAAAAAAACEA1liLPdAAAADQAAAA&#10;FAAAAGRycy9tZWRpYS9pbWFnZTEucG5niVBORw0KGgoAAAANSUhEUgAAAFsAAAAnCAYAAABg1jQj&#10;AAAABmJLR0QA/wD/AP+gvaeTAAAACXBIWXMAAA7EAAAOxAGVKw4bAAAAcElEQVRoge3QQREAIAzA&#10;MMC/5+GiPEgU9LpnZtE4rwN+YnbI7JDZIbNDZofMDpkdMjtkdsjskNkhs0Nmh8wOmR0yO2R2yOyQ&#10;2SGzQ2aHzA6ZHTI7ZHbI7JDZIbNDZofMDpkdMjtkdsjskNkhs0Nmhy7enwNLdvRzeAAAAABJRU5E&#10;rkJgglBLAQItABQABgAIAAAAIQCxgme2CgEAABMCAAATAAAAAAAAAAAAAAAAAAAAAABbQ29udGVu&#10;dF9UeXBlc10ueG1sUEsBAi0AFAAGAAgAAAAhADj9If/WAAAAlAEAAAsAAAAAAAAAAAAAAAAAOwEA&#10;AF9yZWxzLy5yZWxzUEsBAi0AFAAGAAgAAAAhAIlWtrHcDAAAXj0AAA4AAAAAAAAAAAAAAAAAOgIA&#10;AGRycy9lMm9Eb2MueG1sUEsBAi0AFAAGAAgAAAAhAKomDr68AAAAIQEAABkAAAAAAAAAAAAAAAAA&#10;Qg8AAGRycy9fcmVscy9lMm9Eb2MueG1sLnJlbHNQSwECLQAUAAYACAAAACEATXpYFeIAAAANAQAA&#10;DwAAAAAAAAAAAAAAAAA1EAAAZHJzL2Rvd25yZXYueG1sUEsBAi0ACgAAAAAAAAAhANZYiz3QAAAA&#10;0AAAABQAAAAAAAAAAAAAAAAARBEAAGRycy9tZWRpYS9pbWFnZTEucG5nUEsFBgAAAAAGAAYAfAEA&#10;AEY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 o:spid="_x0000_s1027" type="#_x0000_t75" style="position:absolute;left:4488;top:12626;width:660;height: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zr3rEAAAA2gAAAA8AAABkcnMvZG93bnJldi54bWxEj0FrwkAUhO8F/8PyBG91o1KV6CpiG6jt&#10;RaPg9ZF9JovZtyG71fTfu0Khx2FmvmGW687W4katN44VjIYJCOLCacOlgtMxe52D8AFZY+2YFPyS&#10;h/Wq97LEVLs7H+iWh1JECPsUFVQhNKmUvqjIoh+6hjh6F9daDFG2pdQt3iPc1nKcJFNp0XBcqLCh&#10;bUXFNf+xCt7ns/w4OXyfZ8Zk293XaZftP96UGvS7zQJEoC78h//an1rBFJ5X4g2Qq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Qzr3rEAAAA2gAAAA8AAAAAAAAAAAAAAAAA&#10;nwIAAGRycy9kb3ducmV2LnhtbFBLBQYAAAAABAAEAPcAAACQAwAAAAA=&#10;">
                <v:imagedata r:id="rId2" o:title=""/>
              </v:shape>
              <v:shape id="AutoShape 108" o:spid="_x0000_s1028" style="position:absolute;left:4632;top:12564;width:372;height:72;visibility:visible;mso-wrap-style:square;v-text-anchor:top" coordsize="3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oocAA&#10;AADaAAAADwAAAGRycy9kb3ducmV2LnhtbERPy2oCMRTdF/yHcAV3NaNIq6NRRBSmdFPf28vkOjOY&#10;3IyTVKf9+mZRcHk479mitUbcqfGVYwWDfgKCOHe64kLBYb95HYPwAVmjcUwKfsjDYt55mWGq3YO3&#10;dN+FQsQQ9ikqKEOoUyl9XpJF33c1ceQurrEYImwKqRt8xHBr5DBJ3qTFimNDiTWtSsqvu2+r4GPy&#10;pc+/5nN0vGQ3zLL368kka6V63XY5BRGoDU/xvzvTCuLWeCXeAD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goocAAAADaAAAADwAAAAAAAAAAAAAAAACYAgAAZHJzL2Rvd25y&#10;ZXYueG1sUEsFBgAAAAAEAAQA9QAAAIUDAAAAAA==&#10;" path="m72,36l70,22,62,10,50,3,36,,22,3,11,10,3,22,,36,3,50r8,11l22,69r14,3l50,69,62,61,70,50,72,36t150,l220,22,212,10,200,3,186,,172,3r-11,7l153,22r-3,14l153,50r8,11l172,69r14,3l200,69r12,-8l220,50r2,-14m372,36l370,22,362,10,350,3,336,,322,3r-11,7l303,22r-3,14l303,50r8,11l322,69r14,3l350,69r12,-8l370,50r2,-14e" fillcolor="#84a1c5" stroked="f">
                <v:path arrowok="t" o:connecttype="custom" o:connectlocs="72,12601;70,12587;62,12575;50,12568;36,12565;22,12568;11,12575;3,12587;0,12601;3,12615;11,12626;22,12634;36,12637;50,12634;62,12626;70,12615;72,12601;222,12601;220,12587;212,12575;200,12568;186,12565;172,12568;161,12575;153,12587;150,12601;153,12615;161,12626;172,12634;186,12637;200,12634;212,12626;220,12615;222,12601;372,12601;370,12587;362,12575;350,12568;336,12565;322,12568;311,12575;303,12587;300,12601;303,12615;311,12626;322,12634;336,12637;350,12634;362,12626;370,12615;372,12601" o:connectangles="0,0,0,0,0,0,0,0,0,0,0,0,0,0,0,0,0,0,0,0,0,0,0,0,0,0,0,0,0,0,0,0,0,0,0,0,0,0,0,0,0,0,0,0,0,0,0,0,0,0,0"/>
              </v:shape>
              <w10:wrap anchorx="page" anchory="page"/>
            </v:group>
          </w:pict>
        </mc:Fallback>
      </mc:AlternateContent>
    </w:r>
    <w:r>
      <w:rPr>
        <w:noProof/>
        <w:lang w:val="pt-BR" w:eastAsia="pt-BR" w:bidi="ar-SA"/>
      </w:rPr>
      <mc:AlternateContent>
        <mc:Choice Requires="wps">
          <w:drawing>
            <wp:anchor distT="0" distB="0" distL="114300" distR="114300" simplePos="0" relativeHeight="245562368" behindDoc="1" locked="0" layoutInCell="1" allowOverlap="1">
              <wp:simplePos x="0" y="0"/>
              <wp:positionH relativeFrom="page">
                <wp:posOffset>2947035</wp:posOffset>
              </wp:positionH>
              <wp:positionV relativeFrom="page">
                <wp:posOffset>8030210</wp:posOffset>
              </wp:positionV>
              <wp:extent cx="224790" cy="139700"/>
              <wp:effectExtent l="0" t="0" r="0" b="0"/>
              <wp:wrapNone/>
              <wp:docPr id="2"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2F" w:rsidRDefault="0080734C">
                          <w:pPr>
                            <w:spacing w:line="203" w:lineRule="exact"/>
                            <w:ind w:left="40"/>
                            <w:rPr>
                              <w:rFonts w:ascii="Calibri"/>
                              <w:i/>
                              <w:sz w:val="18"/>
                            </w:rPr>
                          </w:pPr>
                          <w:r>
                            <w:fldChar w:fldCharType="begin"/>
                          </w:r>
                          <w:r>
                            <w:rPr>
                              <w:rFonts w:ascii="Calibri"/>
                              <w:i/>
                              <w:sz w:val="18"/>
                            </w:rPr>
                            <w:instrText xml:space="preserve"> PAGE </w:instrText>
                          </w:r>
                          <w:r>
                            <w:fldChar w:fldCharType="separate"/>
                          </w:r>
                          <w:r w:rsidR="00161968">
                            <w:rPr>
                              <w:rFonts w:ascii="Calibri"/>
                              <w:i/>
                              <w:noProof/>
                              <w:sz w:val="18"/>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030" type="#_x0000_t202" style="position:absolute;margin-left:232.05pt;margin-top:632.3pt;width:17.7pt;height:11pt;z-index:-25775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ZrsgIAALE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Yj&#10;jARpoUUPbDDoVg4oDOa2Pn2nUzC778DQDKCAPrtcdXcn6XeNhFzXROzYjVKyrxkpIb7QvvSfPR1x&#10;tAXZ9p9kCY7I3kgHNFSqtcWDciBAhz49nnpjg6FwGUXxIgENBVV4mSwC1zufpNPjTmnzgckWWSHD&#10;ClrvwMnhThsbDEknE+tLyII3jWt/I15cgOF4A67hqdXZIFw3n5Ig2Sw3y9iLo/nGi4M8926KdezN&#10;i3Axyy/z9ToPf1m/YZzWvCyZsG4mZoXxn3XuyPGREyduadnw0sLZkLTabdeNQgcCzC7c50oOmrOZ&#10;/zIMVwTI5VVKYRQHt1HiFfPlwouLeOZBeZdeECa3yTyIkzgvXqZ0xwX795RQn+FkFs1GLp2DfpVb&#10;4L63uZG05QZ2R8PbDC9PRiS1DNyI0rXWEN6M8rNS2PDPpYB2T412fLUUHclqhu3gRiOexmAry0cg&#10;sJJAMOAi7D0Qaql+YtTDDsmw/rEnimHUfBQwBHbhTIKahO0kEEHhaYYNRqO4NuNi2neK72pAHsdM&#10;yBsYlIo7EtuJGqM4jhfsBZfLcYfZxfP831mdN+3qNwAAAP//AwBQSwMEFAAGAAgAAAAhAOhdf/Xh&#10;AAAADQEAAA8AAABkcnMvZG93bnJldi54bWxMj8FOwzAMhu9Ie4fIk7ixdFOJ1tJ0mhCckBBdOXBM&#10;G6+N1jilybby9mQnONr/p9+fi91sB3bByRtHEtarBBhS67ShTsJn/fqwBeaDIq0GRyjhBz3sysVd&#10;oXLtrlTh5RA6FkvI50pCH8KYc+7bHq3yKzcixezoJqtCHKeO60ldY7kd+CZJBLfKULzQqxGfe2xP&#10;h7OVsP+i6sV8vzcf1bEydZ0l9CZOUt4v5/0TsIBz+IPhph/VoYxOjTuT9myQkIp0HdEYbEQqgEUk&#10;zbJHYM1ttRUCeFnw/1+UvwAAAP//AwBQSwECLQAUAAYACAAAACEAtoM4kv4AAADhAQAAEwAAAAAA&#10;AAAAAAAAAAAAAAAAW0NvbnRlbnRfVHlwZXNdLnhtbFBLAQItABQABgAIAAAAIQA4/SH/1gAAAJQB&#10;AAALAAAAAAAAAAAAAAAAAC8BAABfcmVscy8ucmVsc1BLAQItABQABgAIAAAAIQDBtEZrsgIAALEF&#10;AAAOAAAAAAAAAAAAAAAAAC4CAABkcnMvZTJvRG9jLnhtbFBLAQItABQABgAIAAAAIQDoXX/14QAA&#10;AA0BAAAPAAAAAAAAAAAAAAAAAAwFAABkcnMvZG93bnJldi54bWxQSwUGAAAAAAQABADzAAAAGgYA&#10;AAAA&#10;" filled="f" stroked="f">
              <v:textbox inset="0,0,0,0">
                <w:txbxContent>
                  <w:p w:rsidR="002C552F" w:rsidRDefault="0080734C">
                    <w:pPr>
                      <w:spacing w:line="203" w:lineRule="exact"/>
                      <w:ind w:left="40"/>
                      <w:rPr>
                        <w:rFonts w:ascii="Calibri"/>
                        <w:i/>
                        <w:sz w:val="18"/>
                      </w:rPr>
                    </w:pPr>
                    <w:r>
                      <w:fldChar w:fldCharType="begin"/>
                    </w:r>
                    <w:r>
                      <w:rPr>
                        <w:rFonts w:ascii="Calibri"/>
                        <w:i/>
                        <w:sz w:val="18"/>
                      </w:rPr>
                      <w:instrText xml:space="preserve"> PAGE </w:instrText>
                    </w:r>
                    <w:r>
                      <w:fldChar w:fldCharType="separate"/>
                    </w:r>
                    <w:r w:rsidR="00161968">
                      <w:rPr>
                        <w:rFonts w:ascii="Calibri"/>
                        <w:i/>
                        <w:noProof/>
                        <w:sz w:val="18"/>
                      </w:rP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52F" w:rsidRDefault="002C552F">
    <w:pPr>
      <w:pStyle w:val="Corpodetexto"/>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34C" w:rsidRDefault="0080734C">
      <w:r>
        <w:separator/>
      </w:r>
    </w:p>
  </w:footnote>
  <w:footnote w:type="continuationSeparator" w:id="0">
    <w:p w:rsidR="0080734C" w:rsidRDefault="008073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52F" w:rsidRDefault="0080734C">
    <w:pPr>
      <w:pStyle w:val="Corpodetexto"/>
      <w:spacing w:line="14" w:lineRule="auto"/>
      <w:ind w:left="0"/>
      <w:jc w:val="left"/>
      <w:rPr>
        <w:sz w:val="20"/>
      </w:rPr>
    </w:pPr>
    <w:r>
      <w:rPr>
        <w:noProof/>
        <w:lang w:val="pt-BR" w:eastAsia="pt-BR" w:bidi="ar-SA"/>
      </w:rPr>
      <w:drawing>
        <wp:anchor distT="0" distB="0" distL="0" distR="0" simplePos="0" relativeHeight="245550080" behindDoc="1" locked="0" layoutInCell="1" allowOverlap="1">
          <wp:simplePos x="0" y="0"/>
          <wp:positionH relativeFrom="page">
            <wp:posOffset>555011</wp:posOffset>
          </wp:positionH>
          <wp:positionV relativeFrom="page">
            <wp:posOffset>746379</wp:posOffset>
          </wp:positionV>
          <wp:extent cx="5026003" cy="1981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5026003" cy="19812"/>
                  </a:xfrm>
                  <a:prstGeom prst="rect">
                    <a:avLst/>
                  </a:prstGeom>
                </pic:spPr>
              </pic:pic>
            </a:graphicData>
          </a:graphic>
        </wp:anchor>
      </w:drawing>
    </w:r>
    <w:r w:rsidR="00161968">
      <w:rPr>
        <w:noProof/>
        <w:lang w:val="pt-BR" w:eastAsia="pt-BR" w:bidi="ar-SA"/>
      </w:rPr>
      <mc:AlternateContent>
        <mc:Choice Requires="wps">
          <w:drawing>
            <wp:anchor distT="0" distB="0" distL="114300" distR="114300" simplePos="0" relativeHeight="245551104" behindDoc="1" locked="0" layoutInCell="1" allowOverlap="1">
              <wp:simplePos x="0" y="0"/>
              <wp:positionH relativeFrom="page">
                <wp:posOffset>665480</wp:posOffset>
              </wp:positionH>
              <wp:positionV relativeFrom="page">
                <wp:posOffset>528955</wp:posOffset>
              </wp:positionV>
              <wp:extent cx="995045" cy="145415"/>
              <wp:effectExtent l="0" t="0" r="0" b="0"/>
              <wp:wrapNone/>
              <wp:docPr id="22"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045"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2F" w:rsidRDefault="0080734C">
                          <w:pPr>
                            <w:spacing w:before="20"/>
                            <w:ind w:left="20"/>
                            <w:rPr>
                              <w:rFonts w:ascii="Cambria"/>
                              <w:sz w:val="16"/>
                            </w:rPr>
                          </w:pPr>
                          <w:r>
                            <w:rPr>
                              <w:rFonts w:ascii="Cambria"/>
                              <w:sz w:val="16"/>
                            </w:rPr>
                            <w:t>ISBN 9788890970108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026" type="#_x0000_t202" style="position:absolute;margin-left:52.4pt;margin-top:41.65pt;width:78.35pt;height:11.45pt;z-index:-25776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P+BrwIAAKsFAAAOAAAAZHJzL2Uyb0RvYy54bWysVNuOmzAQfa/Uf7D8znKpyQa0ZLUbQlVp&#10;e5F2+wEOmGAVbGo7gW3Vf+/YhGQvL1VbHtBgj4/PmTnM1fXYtejAlOZSZDi8CDBiopQVF7sMf30o&#10;vCVG2lBR0VYKluFHpvH16u2bq6FPWSQb2VZMIQAROh36DDfG9Knv67JhHdUXsmcCNmupOmrgU+38&#10;StEB0LvWj4Jg4Q9SVb2SJdMaVvNpE68cfl2z0nyua80MajMM3Ix7K/fe2re/uqLpTtG+4eWRBv0L&#10;Fh3lAi49QeXUULRX/BVUx0sltazNRSk7X9Y1L5nTAGrC4IWa+4b2zGmB4uj+VCb9/2DLT4cvCvEq&#10;w1GEkaAd9OiBjQbdyhGFUWwLNPQ6hbz7HjLNCBvQaCdW93ey/KaRkOuGih27UUoODaMVEAztSf/J&#10;0QlHW5Dt8FFWcBHdG+mAxlp1tnpQDwTo0KjHU3MsmRIWkyQOSIxRCVshiUnouPk0nQ/3Spv3THbI&#10;BhlW0HsHTg932lgyNJ1T7F1CFrxtXf9b8WwBEqcVuBqO2j1LwrXzZxIkm+VmSTwSLTYeCfLcuynW&#10;xFsU4WWcv8vX6zz8Ze8NSdrwqmLCXjNbKyR/1rqjySdTnMylZcsrC2cpabXbrluFDhSsXbjHlRx2&#10;zmn+cxquCKDlhaQwIsFtlHjFYnnpkYLEXnIZLL0gTG6TRUASkhfPJd1xwf5dEhqgqzF4zMk5k36h&#10;LXDPa2007biB4dHyLsPLUxJNrQM3onKtNZS3U/ykFJb+uRTQ7rnRzq/WopNZzbgdAcWaeCurR3Cu&#10;kuAssCdMPAgaqX5gNMD0yLD+vqeKYdR+EOB+O2rmQM3Bdg6oKOFohg1GU7g200ja94rvGkCe/i8h&#10;b+APqblz75nF8b+CieBEHKeXHTlPv13WecaufgMAAP//AwBQSwMEFAAGAAgAAAAhAJc03IXeAAAA&#10;CgEAAA8AAABkcnMvZG93bnJldi54bWxMj8FOwzAQRO9I/IO1SNyo0xSiEuJUFYITEiINB45OvE2s&#10;xusQu234e7YnOI5mNPOm2MxuECecgvWkYLlIQCC13ljqFHzWr3drECFqMnrwhAp+MMCmvL4qdG78&#10;mSo87WInuIRCrhX0MY65lKHt0emw8CMSe3s/OR1ZTp00kz5zuRtkmiSZdNoSL/R6xOce28Pu6BRs&#10;v6h6sd/vzUe1r2xdPyb0lh2Uur2Zt08gIs7xLwwXfEaHkpkafyQTxMA6uWf0qGC9WoHgQJotH0A0&#10;FydLQZaF/H+h/AUAAP//AwBQSwECLQAUAAYACAAAACEAtoM4kv4AAADhAQAAEwAAAAAAAAAAAAAA&#10;AAAAAAAAW0NvbnRlbnRfVHlwZXNdLnhtbFBLAQItABQABgAIAAAAIQA4/SH/1gAAAJQBAAALAAAA&#10;AAAAAAAAAAAAAC8BAABfcmVscy8ucmVsc1BLAQItABQABgAIAAAAIQCraP+BrwIAAKsFAAAOAAAA&#10;AAAAAAAAAAAAAC4CAABkcnMvZTJvRG9jLnhtbFBLAQItABQABgAIAAAAIQCXNNyF3gAAAAoBAAAP&#10;AAAAAAAAAAAAAAAAAAkFAABkcnMvZG93bnJldi54bWxQSwUGAAAAAAQABADzAAAAFAYAAAAA&#10;" filled="f" stroked="f">
              <v:textbox inset="0,0,0,0">
                <w:txbxContent>
                  <w:p w:rsidR="002C552F" w:rsidRDefault="0080734C">
                    <w:pPr>
                      <w:spacing w:before="20"/>
                      <w:ind w:left="20"/>
                      <w:rPr>
                        <w:rFonts w:ascii="Cambria"/>
                        <w:sz w:val="16"/>
                      </w:rPr>
                    </w:pPr>
                    <w:r>
                      <w:rPr>
                        <w:rFonts w:ascii="Cambria"/>
                        <w:sz w:val="16"/>
                      </w:rPr>
                      <w:t>ISBN 9788890970108</w:t>
                    </w:r>
                  </w:p>
                </w:txbxContent>
              </v:textbox>
              <w10:wrap anchorx="page" anchory="page"/>
            </v:shape>
          </w:pict>
        </mc:Fallback>
      </mc:AlternateContent>
    </w:r>
    <w:r w:rsidR="00161968">
      <w:rPr>
        <w:noProof/>
        <w:lang w:val="pt-BR" w:eastAsia="pt-BR" w:bidi="ar-SA"/>
      </w:rPr>
      <mc:AlternateContent>
        <mc:Choice Requires="wps">
          <w:drawing>
            <wp:anchor distT="0" distB="0" distL="114300" distR="114300" simplePos="0" relativeHeight="245552128" behindDoc="1" locked="0" layoutInCell="1" allowOverlap="1">
              <wp:simplePos x="0" y="0"/>
              <wp:positionH relativeFrom="page">
                <wp:posOffset>2182495</wp:posOffset>
              </wp:positionH>
              <wp:positionV relativeFrom="page">
                <wp:posOffset>521970</wp:posOffset>
              </wp:positionV>
              <wp:extent cx="2286000" cy="160020"/>
              <wp:effectExtent l="0" t="0" r="0" b="0"/>
              <wp:wrapNone/>
              <wp:docPr id="20"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2F" w:rsidRDefault="0080734C">
                          <w:pPr>
                            <w:pStyle w:val="Corpodetexto"/>
                            <w:spacing w:before="20"/>
                            <w:ind w:left="20"/>
                            <w:jc w:val="left"/>
                            <w:rPr>
                              <w:rFonts w:ascii="Cambria"/>
                            </w:rPr>
                          </w:pPr>
                          <w:r>
                            <w:rPr>
                              <w:rFonts w:ascii="Cambria"/>
                            </w:rPr>
                            <w:t>New Studies and Research in Social Sciences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27" type="#_x0000_t202" style="position:absolute;margin-left:171.85pt;margin-top:41.1pt;width:180pt;height:12.6pt;z-index:-25776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hHsgIAALMFAAAOAAAAZHJzL2Uyb0RvYy54bWysVO1umzAU/T9p72D5P+VjJAVUUrUhTJO6&#10;D6ndAzhggjVjM9sJdNPefdcmpGmnSdM2flgX+/rcj3N8r67HjqMDVZpJkePwIsCIikrWTOxy/Pmh&#10;9BKMtCGiJlwKmuNHqvH16vWrq6HPaCRbyWuqEIAInQ19jltj+sz3ddXSjugL2VMBh41UHTHwq3Z+&#10;rcgA6B33oyBY+oNUda9kRbWG3WI6xCuH3zS0Mh+bRlODeI4hN+NW5datXf3VFcl2ivQtq45pkL/I&#10;oiNMQNATVEEMQXvFfoHqWKWklo25qGTny6ZhFXU1QDVh8KKa+5b01NUCzdH9qU36/8FWHw6fFGJ1&#10;jiNojyAdcPRAR4Nu5YjCKLYNGnqdgd99D55mhAMg2hWr+ztZfdFIyHVLxI7eKCWHlpIaEgztTf/s&#10;6oSjLch2eC9rCET2RjqgsVGd7R70AwE6ZPJ4IscmU8FmFCXLIICjCs5CMCFhG4Jk8+1eafOWyg5Z&#10;I8cKyHfo5HCnzeQ6u9hgQpaMc9gnGRfPNgBz2oHYcNWe2Swcn9/TIN0kmyT24mi58eKgKLybch17&#10;yzK8XBRvivW6CH/YuGGctayuqbBhZm2F8Z9xd1T5pIqTurTkrLZwNiWtdts1V+hAQNul+44NOXPz&#10;n6fh+gW1vCgJiA5uo9Qrl8mlF5fxwksvg8QLwvQ2XQZxGhfl85LumKD/XhIacpwuosUkpt/WBqxb&#10;4icGz2ojWccMTA/OuhwnJyeSWQluRO2oNYTxyT5rhU3/qRVA90y0E6zV6KRWM25H9zicmq2Yt7J+&#10;BAUrCQIDLcLkA6OV6htGA0yRHOuve6IoRvydgFcALmY21GxsZ4OICq7m2GA0mWszjaZ9r9iuBeTp&#10;nQl5Ay+lYU7ET1kc3xdMBlfLcYrZ0XP+77yeZu3qJwAAAP//AwBQSwMEFAAGAAgAAAAhAPwVXGjf&#10;AAAACgEAAA8AAABkcnMvZG93bnJldi54bWxMj8FOwzAMhu9IvENkJG4sWTeto2s6TQhOSIiuHDim&#10;TdZGa5zSZFt5e7zTONr+9Pv78+3kenY2Y7AeJcxnApjBxmuLrYSv6u1pDSxEhVr1Ho2EXxNgW9zf&#10;5SrT/oKlOe9jyygEQ6YkdDEOGeeh6YxTYeYHg3Q7+NGpSOPYcj2qC4W7nidCrLhTFulDpwbz0pnm&#10;uD85CbtvLF/tz0f9WR5KW1XPAt9XRykfH6bdBlg0U7zBcNUndSjIqfYn1IH1EhbLRUqohHWSACMg&#10;FddFTaRIl8CLnP+vUPwBAAD//wMAUEsBAi0AFAAGAAgAAAAhALaDOJL+AAAA4QEAABMAAAAAAAAA&#10;AAAAAAAAAAAAAFtDb250ZW50X1R5cGVzXS54bWxQSwECLQAUAAYACAAAACEAOP0h/9YAAACUAQAA&#10;CwAAAAAAAAAAAAAAAAAvAQAAX3JlbHMvLnJlbHNQSwECLQAUAAYACAAAACEA3LCIR7ICAACzBQAA&#10;DgAAAAAAAAAAAAAAAAAuAgAAZHJzL2Uyb0RvYy54bWxQSwECLQAUAAYACAAAACEA/BVcaN8AAAAK&#10;AQAADwAAAAAAAAAAAAAAAAAMBQAAZHJzL2Rvd25yZXYueG1sUEsFBgAAAAAEAAQA8wAAABgGAAAA&#10;AA==&#10;" filled="f" stroked="f">
              <v:textbox inset="0,0,0,0">
                <w:txbxContent>
                  <w:p w:rsidR="002C552F" w:rsidRDefault="0080734C">
                    <w:pPr>
                      <w:pStyle w:val="Corpodetexto"/>
                      <w:spacing w:before="20"/>
                      <w:ind w:left="20"/>
                      <w:jc w:val="left"/>
                      <w:rPr>
                        <w:rFonts w:ascii="Cambria"/>
                      </w:rPr>
                    </w:pPr>
                    <w:r>
                      <w:rPr>
                        <w:rFonts w:ascii="Cambria"/>
                      </w:rPr>
                      <w:t>New Studies and Research in Social Sciences</w:t>
                    </w:r>
                  </w:p>
                </w:txbxContent>
              </v:textbox>
              <w10:wrap anchorx="page" anchory="page"/>
            </v:shape>
          </w:pict>
        </mc:Fallback>
      </mc:AlternateContent>
    </w:r>
    <w:r w:rsidR="00161968">
      <w:rPr>
        <w:noProof/>
        <w:lang w:val="pt-BR" w:eastAsia="pt-BR" w:bidi="ar-SA"/>
      </w:rPr>
      <mc:AlternateContent>
        <mc:Choice Requires="wps">
          <w:drawing>
            <wp:anchor distT="0" distB="0" distL="114300" distR="114300" simplePos="0" relativeHeight="245553152" behindDoc="1" locked="0" layoutInCell="1" allowOverlap="1">
              <wp:simplePos x="0" y="0"/>
              <wp:positionH relativeFrom="page">
                <wp:posOffset>5017770</wp:posOffset>
              </wp:positionH>
              <wp:positionV relativeFrom="page">
                <wp:posOffset>528955</wp:posOffset>
              </wp:positionV>
              <wp:extent cx="549910" cy="145415"/>
              <wp:effectExtent l="0" t="0" r="0" b="0"/>
              <wp:wrapNone/>
              <wp:docPr id="18"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2F" w:rsidRDefault="0080734C">
                          <w:pPr>
                            <w:spacing w:before="20"/>
                            <w:ind w:left="20"/>
                            <w:rPr>
                              <w:rFonts w:ascii="Cambria"/>
                              <w:sz w:val="16"/>
                            </w:rPr>
                          </w:pPr>
                          <w:r>
                            <w:rPr>
                              <w:rFonts w:ascii="Cambria"/>
                              <w:sz w:val="16"/>
                            </w:rPr>
                            <w:t>March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28" type="#_x0000_t202" style="position:absolute;margin-left:395.1pt;margin-top:41.65pt;width:43.3pt;height:11.45pt;z-index:-25776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yJsAIAALIFAAAOAAAAZHJzL2Uyb0RvYy54bWysVO1umzAU/T9p72D5P+WjJg2opGpDmCZ1&#10;H1K7B3DABGtgM9sJ6aa9+65NSJNWk6Zt/LAu9vW5H+f4Xt/suxbtmNJcigyHFwFGTJSy4mKT4S+P&#10;hTfHSBsqKtpKwTL8xDS+Wbx9cz30KYtkI9uKKQQgQqdDn+HGmD71fV02rKP6QvZMwGEtVUcN/KqN&#10;Xyk6AHrX+lEQzPxBqqpXsmRaw24+HuKFw69rVppPda2ZQW2GITfjVuXWtV39xTVNN4r2DS8PadC/&#10;yKKjXEDQI1RODUVbxV9BdbxUUsvaXJSy82Vd85K5GqCaMHhRzUNDe+Zqgebo/tgm/f9gy4+7zwrx&#10;CrgDpgTtgKNHtjfoTu5RGF3aBg29TsHvoQdPs4cDcHbF6v5ell81EnLZULFht0rJoWG0ggRDe9M/&#10;uTriaAuyHj7ICgLRrZEOaF+rznYP+oEAHYh6OpJjkylhMyZJEsJJCUchiUkYuwg0nS73Spt3THbI&#10;GhlWwL0Dp7t7bWwyNJ1cbCwhC962jv9WnG2A47gDoeGqPbNJODp/JEGymq/mxCPRbOWRIM+922JJ&#10;vFkRXsX5Zb5c5uFPGzckacOrigkbZpJWSP6MuoPIR1EcxaVlyysLZ1PSarNetgrtKEi7cN+hISdu&#10;/nkarglQy4uSwogEd1HiFbP5lUcKEnvJVTD3gjC5S2YBSUhenJd0zwX795LQkOEkjuJRS7+tLXDf&#10;69po2nEDw6PlXYbnRyeaWgWuROWoNZS3o33SCpv+cyuA7olop1cr0VGsZr/eu7cR2ehWy2tZPYGA&#10;lQSBgRZh8IHRSPUdowGGSIb1ty1VDKP2vYBHYCfOZKjJWE8GFSVczbDBaDSXZpxM217xTQPI4zMT&#10;8hYeSs2diJ+zODwvGAyulsMQs5Pn9N95PY/axS8AAAD//wMAUEsDBBQABgAIAAAAIQD98fyW3wAA&#10;AAoBAAAPAAAAZHJzL2Rvd25yZXYueG1sTI/BTsMwEETvSPyDtUjcqN1UStM0TlUhOCEh0nDg6MRu&#10;YjVeh9htw9+znOhxtU8zb4rd7AZ2MVOwHiUsFwKYwdZri52Ez/r1KQMWokKtBo9Gwo8JsCvv7wqV&#10;a3/FylwOsWMUgiFXEvoYx5zz0PbGqbDwo0H6Hf3kVKRz6rie1JXC3cATIVLulEVq6NVonnvTng5n&#10;J2H/hdWL/X5vPqpjZet6I/AtPUn5+DDvt8CimeM/DH/6pA4lOTX+jDqwQcJ6IxJCJWSrFTACsnVK&#10;WxoiRZoALwt+O6H8BQAA//8DAFBLAQItABQABgAIAAAAIQC2gziS/gAAAOEBAAATAAAAAAAAAAAA&#10;AAAAAAAAAABbQ29udGVudF9UeXBlc10ueG1sUEsBAi0AFAAGAAgAAAAhADj9If/WAAAAlAEAAAsA&#10;AAAAAAAAAAAAAAAALwEAAF9yZWxzLy5yZWxzUEsBAi0AFAAGAAgAAAAhAAI//ImwAgAAsgUAAA4A&#10;AAAAAAAAAAAAAAAALgIAAGRycy9lMm9Eb2MueG1sUEsBAi0AFAAGAAgAAAAhAP3x/JbfAAAACgEA&#10;AA8AAAAAAAAAAAAAAAAACgUAAGRycy9kb3ducmV2LnhtbFBLBQYAAAAABAAEAPMAAAAWBgAAAAA=&#10;" filled="f" stroked="f">
              <v:textbox inset="0,0,0,0">
                <w:txbxContent>
                  <w:p w:rsidR="002C552F" w:rsidRDefault="0080734C">
                    <w:pPr>
                      <w:spacing w:before="20"/>
                      <w:ind w:left="20"/>
                      <w:rPr>
                        <w:rFonts w:ascii="Cambria"/>
                        <w:sz w:val="16"/>
                      </w:rPr>
                    </w:pPr>
                    <w:r>
                      <w:rPr>
                        <w:rFonts w:ascii="Cambria"/>
                        <w:sz w:val="16"/>
                      </w:rPr>
                      <w:t>March 2019</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52F" w:rsidRDefault="002C552F">
    <w:pPr>
      <w:pStyle w:val="Corpodetexto"/>
      <w:spacing w:line="14" w:lineRule="auto"/>
      <w:ind w:left="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F1887"/>
    <w:multiLevelType w:val="hybridMultilevel"/>
    <w:tmpl w:val="76BCA446"/>
    <w:lvl w:ilvl="0" w:tplc="7DA4810A">
      <w:start w:val="1"/>
      <w:numFmt w:val="decimal"/>
      <w:lvlText w:val="[%1]"/>
      <w:lvlJc w:val="left"/>
      <w:pPr>
        <w:ind w:left="649" w:hanging="360"/>
        <w:jc w:val="left"/>
      </w:pPr>
      <w:rPr>
        <w:rFonts w:ascii="Arial Narrow" w:eastAsia="Arial Narrow" w:hAnsi="Arial Narrow" w:cs="Arial Narrow" w:hint="default"/>
        <w:w w:val="99"/>
        <w:sz w:val="20"/>
        <w:szCs w:val="20"/>
        <w:lang w:val="en-US" w:eastAsia="en-US" w:bidi="en-US"/>
      </w:rPr>
    </w:lvl>
    <w:lvl w:ilvl="1" w:tplc="DE0643A2">
      <w:start w:val="1"/>
      <w:numFmt w:val="decimal"/>
      <w:lvlText w:val="[%2]"/>
      <w:lvlJc w:val="left"/>
      <w:pPr>
        <w:ind w:left="925" w:hanging="356"/>
        <w:jc w:val="left"/>
      </w:pPr>
      <w:rPr>
        <w:rFonts w:ascii="Arial Narrow" w:eastAsia="Arial Narrow" w:hAnsi="Arial Narrow" w:cs="Arial Narrow" w:hint="default"/>
        <w:spacing w:val="-14"/>
        <w:w w:val="100"/>
        <w:sz w:val="18"/>
        <w:szCs w:val="18"/>
        <w:lang w:val="en-US" w:eastAsia="en-US" w:bidi="en-US"/>
      </w:rPr>
    </w:lvl>
    <w:lvl w:ilvl="2" w:tplc="F37CA004">
      <w:numFmt w:val="bullet"/>
      <w:lvlText w:val="•"/>
      <w:lvlJc w:val="left"/>
      <w:pPr>
        <w:ind w:left="1739" w:hanging="356"/>
      </w:pPr>
      <w:rPr>
        <w:rFonts w:hint="default"/>
        <w:lang w:val="en-US" w:eastAsia="en-US" w:bidi="en-US"/>
      </w:rPr>
    </w:lvl>
    <w:lvl w:ilvl="3" w:tplc="40707DA4">
      <w:numFmt w:val="bullet"/>
      <w:lvlText w:val="•"/>
      <w:lvlJc w:val="left"/>
      <w:pPr>
        <w:ind w:left="2559" w:hanging="356"/>
      </w:pPr>
      <w:rPr>
        <w:rFonts w:hint="default"/>
        <w:lang w:val="en-US" w:eastAsia="en-US" w:bidi="en-US"/>
      </w:rPr>
    </w:lvl>
    <w:lvl w:ilvl="4" w:tplc="A3662E96">
      <w:numFmt w:val="bullet"/>
      <w:lvlText w:val="•"/>
      <w:lvlJc w:val="left"/>
      <w:pPr>
        <w:ind w:left="3379" w:hanging="356"/>
      </w:pPr>
      <w:rPr>
        <w:rFonts w:hint="default"/>
        <w:lang w:val="en-US" w:eastAsia="en-US" w:bidi="en-US"/>
      </w:rPr>
    </w:lvl>
    <w:lvl w:ilvl="5" w:tplc="8C6EFAE8">
      <w:numFmt w:val="bullet"/>
      <w:lvlText w:val="•"/>
      <w:lvlJc w:val="left"/>
      <w:pPr>
        <w:ind w:left="4199" w:hanging="356"/>
      </w:pPr>
      <w:rPr>
        <w:rFonts w:hint="default"/>
        <w:lang w:val="en-US" w:eastAsia="en-US" w:bidi="en-US"/>
      </w:rPr>
    </w:lvl>
    <w:lvl w:ilvl="6" w:tplc="26109C0E">
      <w:numFmt w:val="bullet"/>
      <w:lvlText w:val="•"/>
      <w:lvlJc w:val="left"/>
      <w:pPr>
        <w:ind w:left="5019" w:hanging="356"/>
      </w:pPr>
      <w:rPr>
        <w:rFonts w:hint="default"/>
        <w:lang w:val="en-US" w:eastAsia="en-US" w:bidi="en-US"/>
      </w:rPr>
    </w:lvl>
    <w:lvl w:ilvl="7" w:tplc="70F018D2">
      <w:numFmt w:val="bullet"/>
      <w:lvlText w:val="•"/>
      <w:lvlJc w:val="left"/>
      <w:pPr>
        <w:ind w:left="5838" w:hanging="356"/>
      </w:pPr>
      <w:rPr>
        <w:rFonts w:hint="default"/>
        <w:lang w:val="en-US" w:eastAsia="en-US" w:bidi="en-US"/>
      </w:rPr>
    </w:lvl>
    <w:lvl w:ilvl="8" w:tplc="AF0E26C4">
      <w:numFmt w:val="bullet"/>
      <w:lvlText w:val="•"/>
      <w:lvlJc w:val="left"/>
      <w:pPr>
        <w:ind w:left="6658" w:hanging="356"/>
      </w:pPr>
      <w:rPr>
        <w:rFonts w:hint="default"/>
        <w:lang w:val="en-US" w:eastAsia="en-US" w:bidi="en-US"/>
      </w:rPr>
    </w:lvl>
  </w:abstractNum>
  <w:abstractNum w:abstractNumId="1" w15:restartNumberingAfterBreak="0">
    <w:nsid w:val="0BD9429F"/>
    <w:multiLevelType w:val="hybridMultilevel"/>
    <w:tmpl w:val="0B4A93AC"/>
    <w:lvl w:ilvl="0" w:tplc="A13E49CA">
      <w:numFmt w:val="bullet"/>
      <w:lvlText w:val=""/>
      <w:lvlJc w:val="left"/>
      <w:pPr>
        <w:ind w:left="932" w:hanging="360"/>
      </w:pPr>
      <w:rPr>
        <w:rFonts w:ascii="Symbol" w:eastAsia="Symbol" w:hAnsi="Symbol" w:cs="Symbol" w:hint="default"/>
        <w:w w:val="100"/>
        <w:sz w:val="18"/>
        <w:szCs w:val="18"/>
        <w:lang w:val="en-US" w:eastAsia="en-US" w:bidi="en-US"/>
      </w:rPr>
    </w:lvl>
    <w:lvl w:ilvl="1" w:tplc="2480917A">
      <w:numFmt w:val="bullet"/>
      <w:lvlText w:val="•"/>
      <w:lvlJc w:val="left"/>
      <w:pPr>
        <w:ind w:left="1675" w:hanging="360"/>
      </w:pPr>
      <w:rPr>
        <w:rFonts w:hint="default"/>
        <w:lang w:val="en-US" w:eastAsia="en-US" w:bidi="en-US"/>
      </w:rPr>
    </w:lvl>
    <w:lvl w:ilvl="2" w:tplc="7F069880">
      <w:numFmt w:val="bullet"/>
      <w:lvlText w:val="•"/>
      <w:lvlJc w:val="left"/>
      <w:pPr>
        <w:ind w:left="2411" w:hanging="360"/>
      </w:pPr>
      <w:rPr>
        <w:rFonts w:hint="default"/>
        <w:lang w:val="en-US" w:eastAsia="en-US" w:bidi="en-US"/>
      </w:rPr>
    </w:lvl>
    <w:lvl w:ilvl="3" w:tplc="048CB114">
      <w:numFmt w:val="bullet"/>
      <w:lvlText w:val="•"/>
      <w:lvlJc w:val="left"/>
      <w:pPr>
        <w:ind w:left="3147" w:hanging="360"/>
      </w:pPr>
      <w:rPr>
        <w:rFonts w:hint="default"/>
        <w:lang w:val="en-US" w:eastAsia="en-US" w:bidi="en-US"/>
      </w:rPr>
    </w:lvl>
    <w:lvl w:ilvl="4" w:tplc="E9BC8F16">
      <w:numFmt w:val="bullet"/>
      <w:lvlText w:val="•"/>
      <w:lvlJc w:val="left"/>
      <w:pPr>
        <w:ind w:left="3883" w:hanging="360"/>
      </w:pPr>
      <w:rPr>
        <w:rFonts w:hint="default"/>
        <w:lang w:val="en-US" w:eastAsia="en-US" w:bidi="en-US"/>
      </w:rPr>
    </w:lvl>
    <w:lvl w:ilvl="5" w:tplc="CBE0F5A0">
      <w:numFmt w:val="bullet"/>
      <w:lvlText w:val="•"/>
      <w:lvlJc w:val="left"/>
      <w:pPr>
        <w:ind w:left="4619" w:hanging="360"/>
      </w:pPr>
      <w:rPr>
        <w:rFonts w:hint="default"/>
        <w:lang w:val="en-US" w:eastAsia="en-US" w:bidi="en-US"/>
      </w:rPr>
    </w:lvl>
    <w:lvl w:ilvl="6" w:tplc="B7F84C12">
      <w:numFmt w:val="bullet"/>
      <w:lvlText w:val="•"/>
      <w:lvlJc w:val="left"/>
      <w:pPr>
        <w:ind w:left="5355" w:hanging="360"/>
      </w:pPr>
      <w:rPr>
        <w:rFonts w:hint="default"/>
        <w:lang w:val="en-US" w:eastAsia="en-US" w:bidi="en-US"/>
      </w:rPr>
    </w:lvl>
    <w:lvl w:ilvl="7" w:tplc="B156E6FE">
      <w:numFmt w:val="bullet"/>
      <w:lvlText w:val="•"/>
      <w:lvlJc w:val="left"/>
      <w:pPr>
        <w:ind w:left="6090" w:hanging="360"/>
      </w:pPr>
      <w:rPr>
        <w:rFonts w:hint="default"/>
        <w:lang w:val="en-US" w:eastAsia="en-US" w:bidi="en-US"/>
      </w:rPr>
    </w:lvl>
    <w:lvl w:ilvl="8" w:tplc="2E7CB0C6">
      <w:numFmt w:val="bullet"/>
      <w:lvlText w:val="•"/>
      <w:lvlJc w:val="left"/>
      <w:pPr>
        <w:ind w:left="6826" w:hanging="360"/>
      </w:pPr>
      <w:rPr>
        <w:rFonts w:hint="default"/>
        <w:lang w:val="en-US" w:eastAsia="en-US" w:bidi="en-US"/>
      </w:rPr>
    </w:lvl>
  </w:abstractNum>
  <w:abstractNum w:abstractNumId="2" w15:restartNumberingAfterBreak="0">
    <w:nsid w:val="114A0392"/>
    <w:multiLevelType w:val="hybridMultilevel"/>
    <w:tmpl w:val="2F16EF6A"/>
    <w:lvl w:ilvl="0" w:tplc="34364E50">
      <w:start w:val="9"/>
      <w:numFmt w:val="decimal"/>
      <w:lvlText w:val="[%1]"/>
      <w:lvlJc w:val="left"/>
      <w:pPr>
        <w:ind w:left="932" w:hanging="360"/>
        <w:jc w:val="left"/>
      </w:pPr>
      <w:rPr>
        <w:rFonts w:ascii="Arial Narrow" w:eastAsia="Arial Narrow" w:hAnsi="Arial Narrow" w:cs="Arial Narrow" w:hint="default"/>
        <w:spacing w:val="-9"/>
        <w:w w:val="100"/>
        <w:sz w:val="18"/>
        <w:szCs w:val="18"/>
        <w:lang w:val="en-US" w:eastAsia="en-US" w:bidi="en-US"/>
      </w:rPr>
    </w:lvl>
    <w:lvl w:ilvl="1" w:tplc="D95C1ACA">
      <w:numFmt w:val="bullet"/>
      <w:lvlText w:val="•"/>
      <w:lvlJc w:val="left"/>
      <w:pPr>
        <w:ind w:left="1675" w:hanging="360"/>
      </w:pPr>
      <w:rPr>
        <w:rFonts w:hint="default"/>
        <w:lang w:val="en-US" w:eastAsia="en-US" w:bidi="en-US"/>
      </w:rPr>
    </w:lvl>
    <w:lvl w:ilvl="2" w:tplc="18D89C08">
      <w:numFmt w:val="bullet"/>
      <w:lvlText w:val="•"/>
      <w:lvlJc w:val="left"/>
      <w:pPr>
        <w:ind w:left="2411" w:hanging="360"/>
      </w:pPr>
      <w:rPr>
        <w:rFonts w:hint="default"/>
        <w:lang w:val="en-US" w:eastAsia="en-US" w:bidi="en-US"/>
      </w:rPr>
    </w:lvl>
    <w:lvl w:ilvl="3" w:tplc="65A85370">
      <w:numFmt w:val="bullet"/>
      <w:lvlText w:val="•"/>
      <w:lvlJc w:val="left"/>
      <w:pPr>
        <w:ind w:left="3147" w:hanging="360"/>
      </w:pPr>
      <w:rPr>
        <w:rFonts w:hint="default"/>
        <w:lang w:val="en-US" w:eastAsia="en-US" w:bidi="en-US"/>
      </w:rPr>
    </w:lvl>
    <w:lvl w:ilvl="4" w:tplc="71AA0CB6">
      <w:numFmt w:val="bullet"/>
      <w:lvlText w:val="•"/>
      <w:lvlJc w:val="left"/>
      <w:pPr>
        <w:ind w:left="3883" w:hanging="360"/>
      </w:pPr>
      <w:rPr>
        <w:rFonts w:hint="default"/>
        <w:lang w:val="en-US" w:eastAsia="en-US" w:bidi="en-US"/>
      </w:rPr>
    </w:lvl>
    <w:lvl w:ilvl="5" w:tplc="211A27E8">
      <w:numFmt w:val="bullet"/>
      <w:lvlText w:val="•"/>
      <w:lvlJc w:val="left"/>
      <w:pPr>
        <w:ind w:left="4619" w:hanging="360"/>
      </w:pPr>
      <w:rPr>
        <w:rFonts w:hint="default"/>
        <w:lang w:val="en-US" w:eastAsia="en-US" w:bidi="en-US"/>
      </w:rPr>
    </w:lvl>
    <w:lvl w:ilvl="6" w:tplc="3544C0A2">
      <w:numFmt w:val="bullet"/>
      <w:lvlText w:val="•"/>
      <w:lvlJc w:val="left"/>
      <w:pPr>
        <w:ind w:left="5355" w:hanging="360"/>
      </w:pPr>
      <w:rPr>
        <w:rFonts w:hint="default"/>
        <w:lang w:val="en-US" w:eastAsia="en-US" w:bidi="en-US"/>
      </w:rPr>
    </w:lvl>
    <w:lvl w:ilvl="7" w:tplc="B824ACFC">
      <w:numFmt w:val="bullet"/>
      <w:lvlText w:val="•"/>
      <w:lvlJc w:val="left"/>
      <w:pPr>
        <w:ind w:left="6090" w:hanging="360"/>
      </w:pPr>
      <w:rPr>
        <w:rFonts w:hint="default"/>
        <w:lang w:val="en-US" w:eastAsia="en-US" w:bidi="en-US"/>
      </w:rPr>
    </w:lvl>
    <w:lvl w:ilvl="8" w:tplc="C79AE222">
      <w:numFmt w:val="bullet"/>
      <w:lvlText w:val="•"/>
      <w:lvlJc w:val="left"/>
      <w:pPr>
        <w:ind w:left="6826" w:hanging="360"/>
      </w:pPr>
      <w:rPr>
        <w:rFonts w:hint="default"/>
        <w:lang w:val="en-US" w:eastAsia="en-US" w:bidi="en-US"/>
      </w:rPr>
    </w:lvl>
  </w:abstractNum>
  <w:abstractNum w:abstractNumId="3" w15:restartNumberingAfterBreak="0">
    <w:nsid w:val="134161C2"/>
    <w:multiLevelType w:val="hybridMultilevel"/>
    <w:tmpl w:val="166C6F3E"/>
    <w:lvl w:ilvl="0" w:tplc="257EB73C">
      <w:start w:val="3"/>
      <w:numFmt w:val="lowerLetter"/>
      <w:lvlText w:val="%1)"/>
      <w:lvlJc w:val="left"/>
      <w:pPr>
        <w:ind w:left="212" w:hanging="187"/>
        <w:jc w:val="left"/>
      </w:pPr>
      <w:rPr>
        <w:rFonts w:ascii="Arial Narrow" w:eastAsia="Arial Narrow" w:hAnsi="Arial Narrow" w:cs="Arial Narrow" w:hint="default"/>
        <w:spacing w:val="-20"/>
        <w:w w:val="100"/>
        <w:sz w:val="18"/>
        <w:szCs w:val="18"/>
        <w:lang w:val="en-US" w:eastAsia="en-US" w:bidi="en-US"/>
      </w:rPr>
    </w:lvl>
    <w:lvl w:ilvl="1" w:tplc="E7AAFD04">
      <w:numFmt w:val="bullet"/>
      <w:lvlText w:val=""/>
      <w:lvlJc w:val="left"/>
      <w:pPr>
        <w:ind w:left="932" w:hanging="360"/>
      </w:pPr>
      <w:rPr>
        <w:rFonts w:ascii="Symbol" w:eastAsia="Symbol" w:hAnsi="Symbol" w:cs="Symbol" w:hint="default"/>
        <w:w w:val="100"/>
        <w:sz w:val="18"/>
        <w:szCs w:val="18"/>
        <w:lang w:val="en-US" w:eastAsia="en-US" w:bidi="en-US"/>
      </w:rPr>
    </w:lvl>
    <w:lvl w:ilvl="2" w:tplc="4DFAD3B0">
      <w:numFmt w:val="bullet"/>
      <w:lvlText w:val="•"/>
      <w:lvlJc w:val="left"/>
      <w:pPr>
        <w:ind w:left="1757" w:hanging="360"/>
      </w:pPr>
      <w:rPr>
        <w:rFonts w:hint="default"/>
        <w:lang w:val="en-US" w:eastAsia="en-US" w:bidi="en-US"/>
      </w:rPr>
    </w:lvl>
    <w:lvl w:ilvl="3" w:tplc="AC0E16BE">
      <w:numFmt w:val="bullet"/>
      <w:lvlText w:val="•"/>
      <w:lvlJc w:val="left"/>
      <w:pPr>
        <w:ind w:left="2575" w:hanging="360"/>
      </w:pPr>
      <w:rPr>
        <w:rFonts w:hint="default"/>
        <w:lang w:val="en-US" w:eastAsia="en-US" w:bidi="en-US"/>
      </w:rPr>
    </w:lvl>
    <w:lvl w:ilvl="4" w:tplc="F1C24636">
      <w:numFmt w:val="bullet"/>
      <w:lvlText w:val="•"/>
      <w:lvlJc w:val="left"/>
      <w:pPr>
        <w:ind w:left="3392" w:hanging="360"/>
      </w:pPr>
      <w:rPr>
        <w:rFonts w:hint="default"/>
        <w:lang w:val="en-US" w:eastAsia="en-US" w:bidi="en-US"/>
      </w:rPr>
    </w:lvl>
    <w:lvl w:ilvl="5" w:tplc="D56E8E96">
      <w:numFmt w:val="bullet"/>
      <w:lvlText w:val="•"/>
      <w:lvlJc w:val="left"/>
      <w:pPr>
        <w:ind w:left="4210" w:hanging="360"/>
      </w:pPr>
      <w:rPr>
        <w:rFonts w:hint="default"/>
        <w:lang w:val="en-US" w:eastAsia="en-US" w:bidi="en-US"/>
      </w:rPr>
    </w:lvl>
    <w:lvl w:ilvl="6" w:tplc="ACE427B4">
      <w:numFmt w:val="bullet"/>
      <w:lvlText w:val="•"/>
      <w:lvlJc w:val="left"/>
      <w:pPr>
        <w:ind w:left="5028" w:hanging="360"/>
      </w:pPr>
      <w:rPr>
        <w:rFonts w:hint="default"/>
        <w:lang w:val="en-US" w:eastAsia="en-US" w:bidi="en-US"/>
      </w:rPr>
    </w:lvl>
    <w:lvl w:ilvl="7" w:tplc="6D8621CE">
      <w:numFmt w:val="bullet"/>
      <w:lvlText w:val="•"/>
      <w:lvlJc w:val="left"/>
      <w:pPr>
        <w:ind w:left="5845" w:hanging="360"/>
      </w:pPr>
      <w:rPr>
        <w:rFonts w:hint="default"/>
        <w:lang w:val="en-US" w:eastAsia="en-US" w:bidi="en-US"/>
      </w:rPr>
    </w:lvl>
    <w:lvl w:ilvl="8" w:tplc="5A46C056">
      <w:numFmt w:val="bullet"/>
      <w:lvlText w:val="•"/>
      <w:lvlJc w:val="left"/>
      <w:pPr>
        <w:ind w:left="6663" w:hanging="360"/>
      </w:pPr>
      <w:rPr>
        <w:rFonts w:hint="default"/>
        <w:lang w:val="en-US" w:eastAsia="en-US" w:bidi="en-US"/>
      </w:rPr>
    </w:lvl>
  </w:abstractNum>
  <w:abstractNum w:abstractNumId="4" w15:restartNumberingAfterBreak="0">
    <w:nsid w:val="14CE6736"/>
    <w:multiLevelType w:val="multilevel"/>
    <w:tmpl w:val="7C86993C"/>
    <w:lvl w:ilvl="0">
      <w:start w:val="1"/>
      <w:numFmt w:val="decimal"/>
      <w:lvlText w:val="%1"/>
      <w:lvlJc w:val="left"/>
      <w:pPr>
        <w:ind w:left="579" w:hanging="368"/>
        <w:jc w:val="left"/>
      </w:pPr>
      <w:rPr>
        <w:rFonts w:hint="default"/>
        <w:lang w:val="en-US" w:eastAsia="en-US" w:bidi="en-US"/>
      </w:rPr>
    </w:lvl>
    <w:lvl w:ilvl="1">
      <w:start w:val="1"/>
      <w:numFmt w:val="decimal"/>
      <w:lvlText w:val="%1.%2"/>
      <w:lvlJc w:val="left"/>
      <w:pPr>
        <w:ind w:left="579" w:hanging="368"/>
        <w:jc w:val="left"/>
      </w:pPr>
      <w:rPr>
        <w:rFonts w:hint="default"/>
        <w:lang w:val="en-US" w:eastAsia="en-US" w:bidi="en-US"/>
      </w:rPr>
    </w:lvl>
    <w:lvl w:ilvl="2">
      <w:start w:val="1"/>
      <w:numFmt w:val="decimal"/>
      <w:lvlText w:val="%1.%2.%3"/>
      <w:lvlJc w:val="left"/>
      <w:pPr>
        <w:ind w:left="579" w:hanging="368"/>
        <w:jc w:val="left"/>
      </w:pPr>
      <w:rPr>
        <w:rFonts w:ascii="Arial Narrow" w:eastAsia="Arial Narrow" w:hAnsi="Arial Narrow" w:cs="Arial Narrow" w:hint="default"/>
        <w:b/>
        <w:bCs/>
        <w:spacing w:val="-1"/>
        <w:w w:val="100"/>
        <w:sz w:val="18"/>
        <w:szCs w:val="18"/>
        <w:lang w:val="en-US" w:eastAsia="en-US" w:bidi="en-US"/>
      </w:rPr>
    </w:lvl>
    <w:lvl w:ilvl="3">
      <w:numFmt w:val="bullet"/>
      <w:lvlText w:val="•"/>
      <w:lvlJc w:val="left"/>
      <w:pPr>
        <w:ind w:left="2895" w:hanging="368"/>
      </w:pPr>
      <w:rPr>
        <w:rFonts w:hint="default"/>
        <w:lang w:val="en-US" w:eastAsia="en-US" w:bidi="en-US"/>
      </w:rPr>
    </w:lvl>
    <w:lvl w:ilvl="4">
      <w:numFmt w:val="bullet"/>
      <w:lvlText w:val="•"/>
      <w:lvlJc w:val="left"/>
      <w:pPr>
        <w:ind w:left="3667" w:hanging="368"/>
      </w:pPr>
      <w:rPr>
        <w:rFonts w:hint="default"/>
        <w:lang w:val="en-US" w:eastAsia="en-US" w:bidi="en-US"/>
      </w:rPr>
    </w:lvl>
    <w:lvl w:ilvl="5">
      <w:numFmt w:val="bullet"/>
      <w:lvlText w:val="•"/>
      <w:lvlJc w:val="left"/>
      <w:pPr>
        <w:ind w:left="4439" w:hanging="368"/>
      </w:pPr>
      <w:rPr>
        <w:rFonts w:hint="default"/>
        <w:lang w:val="en-US" w:eastAsia="en-US" w:bidi="en-US"/>
      </w:rPr>
    </w:lvl>
    <w:lvl w:ilvl="6">
      <w:numFmt w:val="bullet"/>
      <w:lvlText w:val="•"/>
      <w:lvlJc w:val="left"/>
      <w:pPr>
        <w:ind w:left="5211" w:hanging="368"/>
      </w:pPr>
      <w:rPr>
        <w:rFonts w:hint="default"/>
        <w:lang w:val="en-US" w:eastAsia="en-US" w:bidi="en-US"/>
      </w:rPr>
    </w:lvl>
    <w:lvl w:ilvl="7">
      <w:numFmt w:val="bullet"/>
      <w:lvlText w:val="•"/>
      <w:lvlJc w:val="left"/>
      <w:pPr>
        <w:ind w:left="5982" w:hanging="368"/>
      </w:pPr>
      <w:rPr>
        <w:rFonts w:hint="default"/>
        <w:lang w:val="en-US" w:eastAsia="en-US" w:bidi="en-US"/>
      </w:rPr>
    </w:lvl>
    <w:lvl w:ilvl="8">
      <w:numFmt w:val="bullet"/>
      <w:lvlText w:val="•"/>
      <w:lvlJc w:val="left"/>
      <w:pPr>
        <w:ind w:left="6754" w:hanging="368"/>
      </w:pPr>
      <w:rPr>
        <w:rFonts w:hint="default"/>
        <w:lang w:val="en-US" w:eastAsia="en-US" w:bidi="en-US"/>
      </w:rPr>
    </w:lvl>
  </w:abstractNum>
  <w:abstractNum w:abstractNumId="5" w15:restartNumberingAfterBreak="0">
    <w:nsid w:val="15BA3D78"/>
    <w:multiLevelType w:val="hybridMultilevel"/>
    <w:tmpl w:val="C1B28598"/>
    <w:lvl w:ilvl="0" w:tplc="A5EE421E">
      <w:start w:val="1"/>
      <w:numFmt w:val="decimal"/>
      <w:lvlText w:val="[%1]"/>
      <w:lvlJc w:val="left"/>
      <w:pPr>
        <w:ind w:left="932" w:hanging="360"/>
        <w:jc w:val="left"/>
      </w:pPr>
      <w:rPr>
        <w:rFonts w:ascii="Arial Narrow" w:eastAsia="Arial Narrow" w:hAnsi="Arial Narrow" w:cs="Arial Narrow" w:hint="default"/>
        <w:spacing w:val="-9"/>
        <w:w w:val="100"/>
        <w:sz w:val="18"/>
        <w:szCs w:val="18"/>
        <w:lang w:val="en-US" w:eastAsia="en-US" w:bidi="en-US"/>
      </w:rPr>
    </w:lvl>
    <w:lvl w:ilvl="1" w:tplc="FD320216">
      <w:numFmt w:val="bullet"/>
      <w:lvlText w:val="•"/>
      <w:lvlJc w:val="left"/>
      <w:pPr>
        <w:ind w:left="940" w:hanging="360"/>
      </w:pPr>
      <w:rPr>
        <w:rFonts w:hint="default"/>
        <w:lang w:val="en-US" w:eastAsia="en-US" w:bidi="en-US"/>
      </w:rPr>
    </w:lvl>
    <w:lvl w:ilvl="2" w:tplc="7DE40670">
      <w:numFmt w:val="bullet"/>
      <w:lvlText w:val="•"/>
      <w:lvlJc w:val="left"/>
      <w:pPr>
        <w:ind w:left="1757" w:hanging="360"/>
      </w:pPr>
      <w:rPr>
        <w:rFonts w:hint="default"/>
        <w:lang w:val="en-US" w:eastAsia="en-US" w:bidi="en-US"/>
      </w:rPr>
    </w:lvl>
    <w:lvl w:ilvl="3" w:tplc="4CF02750">
      <w:numFmt w:val="bullet"/>
      <w:lvlText w:val="•"/>
      <w:lvlJc w:val="left"/>
      <w:pPr>
        <w:ind w:left="2575" w:hanging="360"/>
      </w:pPr>
      <w:rPr>
        <w:rFonts w:hint="default"/>
        <w:lang w:val="en-US" w:eastAsia="en-US" w:bidi="en-US"/>
      </w:rPr>
    </w:lvl>
    <w:lvl w:ilvl="4" w:tplc="B688311C">
      <w:numFmt w:val="bullet"/>
      <w:lvlText w:val="•"/>
      <w:lvlJc w:val="left"/>
      <w:pPr>
        <w:ind w:left="3392" w:hanging="360"/>
      </w:pPr>
      <w:rPr>
        <w:rFonts w:hint="default"/>
        <w:lang w:val="en-US" w:eastAsia="en-US" w:bidi="en-US"/>
      </w:rPr>
    </w:lvl>
    <w:lvl w:ilvl="5" w:tplc="6340FC7A">
      <w:numFmt w:val="bullet"/>
      <w:lvlText w:val="•"/>
      <w:lvlJc w:val="left"/>
      <w:pPr>
        <w:ind w:left="4210" w:hanging="360"/>
      </w:pPr>
      <w:rPr>
        <w:rFonts w:hint="default"/>
        <w:lang w:val="en-US" w:eastAsia="en-US" w:bidi="en-US"/>
      </w:rPr>
    </w:lvl>
    <w:lvl w:ilvl="6" w:tplc="602CFB72">
      <w:numFmt w:val="bullet"/>
      <w:lvlText w:val="•"/>
      <w:lvlJc w:val="left"/>
      <w:pPr>
        <w:ind w:left="5028" w:hanging="360"/>
      </w:pPr>
      <w:rPr>
        <w:rFonts w:hint="default"/>
        <w:lang w:val="en-US" w:eastAsia="en-US" w:bidi="en-US"/>
      </w:rPr>
    </w:lvl>
    <w:lvl w:ilvl="7" w:tplc="E1F2823C">
      <w:numFmt w:val="bullet"/>
      <w:lvlText w:val="•"/>
      <w:lvlJc w:val="left"/>
      <w:pPr>
        <w:ind w:left="5845" w:hanging="360"/>
      </w:pPr>
      <w:rPr>
        <w:rFonts w:hint="default"/>
        <w:lang w:val="en-US" w:eastAsia="en-US" w:bidi="en-US"/>
      </w:rPr>
    </w:lvl>
    <w:lvl w:ilvl="8" w:tplc="9B7E9CEC">
      <w:numFmt w:val="bullet"/>
      <w:lvlText w:val="•"/>
      <w:lvlJc w:val="left"/>
      <w:pPr>
        <w:ind w:left="6663" w:hanging="360"/>
      </w:pPr>
      <w:rPr>
        <w:rFonts w:hint="default"/>
        <w:lang w:val="en-US" w:eastAsia="en-US" w:bidi="en-US"/>
      </w:rPr>
    </w:lvl>
  </w:abstractNum>
  <w:abstractNum w:abstractNumId="6" w15:restartNumberingAfterBreak="0">
    <w:nsid w:val="171A73C1"/>
    <w:multiLevelType w:val="hybridMultilevel"/>
    <w:tmpl w:val="1F3CB908"/>
    <w:lvl w:ilvl="0" w:tplc="F23A3DF2">
      <w:start w:val="1"/>
      <w:numFmt w:val="lowerRoman"/>
      <w:lvlText w:val="(%1)"/>
      <w:lvlJc w:val="left"/>
      <w:pPr>
        <w:ind w:left="212" w:hanging="181"/>
        <w:jc w:val="left"/>
      </w:pPr>
      <w:rPr>
        <w:rFonts w:ascii="Arial Narrow" w:eastAsia="Arial Narrow" w:hAnsi="Arial Narrow" w:cs="Arial Narrow" w:hint="default"/>
        <w:b/>
        <w:bCs/>
        <w:spacing w:val="-16"/>
        <w:w w:val="100"/>
        <w:sz w:val="18"/>
        <w:szCs w:val="18"/>
        <w:lang w:val="en-US" w:eastAsia="en-US" w:bidi="en-US"/>
      </w:rPr>
    </w:lvl>
    <w:lvl w:ilvl="1" w:tplc="E142319C">
      <w:start w:val="1"/>
      <w:numFmt w:val="decimal"/>
      <w:lvlText w:val="[%2]"/>
      <w:lvlJc w:val="left"/>
      <w:pPr>
        <w:ind w:left="932" w:hanging="360"/>
        <w:jc w:val="left"/>
      </w:pPr>
      <w:rPr>
        <w:rFonts w:ascii="Arial Narrow" w:eastAsia="Arial Narrow" w:hAnsi="Arial Narrow" w:cs="Arial Narrow" w:hint="default"/>
        <w:spacing w:val="-9"/>
        <w:w w:val="100"/>
        <w:sz w:val="18"/>
        <w:szCs w:val="18"/>
        <w:lang w:val="en-US" w:eastAsia="en-US" w:bidi="en-US"/>
      </w:rPr>
    </w:lvl>
    <w:lvl w:ilvl="2" w:tplc="B5FABEE4">
      <w:numFmt w:val="bullet"/>
      <w:lvlText w:val="•"/>
      <w:lvlJc w:val="left"/>
      <w:pPr>
        <w:ind w:left="1757" w:hanging="360"/>
      </w:pPr>
      <w:rPr>
        <w:rFonts w:hint="default"/>
        <w:lang w:val="en-US" w:eastAsia="en-US" w:bidi="en-US"/>
      </w:rPr>
    </w:lvl>
    <w:lvl w:ilvl="3" w:tplc="A990A448">
      <w:numFmt w:val="bullet"/>
      <w:lvlText w:val="•"/>
      <w:lvlJc w:val="left"/>
      <w:pPr>
        <w:ind w:left="2575" w:hanging="360"/>
      </w:pPr>
      <w:rPr>
        <w:rFonts w:hint="default"/>
        <w:lang w:val="en-US" w:eastAsia="en-US" w:bidi="en-US"/>
      </w:rPr>
    </w:lvl>
    <w:lvl w:ilvl="4" w:tplc="CB786A0C">
      <w:numFmt w:val="bullet"/>
      <w:lvlText w:val="•"/>
      <w:lvlJc w:val="left"/>
      <w:pPr>
        <w:ind w:left="3392" w:hanging="360"/>
      </w:pPr>
      <w:rPr>
        <w:rFonts w:hint="default"/>
        <w:lang w:val="en-US" w:eastAsia="en-US" w:bidi="en-US"/>
      </w:rPr>
    </w:lvl>
    <w:lvl w:ilvl="5" w:tplc="BFD61F36">
      <w:numFmt w:val="bullet"/>
      <w:lvlText w:val="•"/>
      <w:lvlJc w:val="left"/>
      <w:pPr>
        <w:ind w:left="4210" w:hanging="360"/>
      </w:pPr>
      <w:rPr>
        <w:rFonts w:hint="default"/>
        <w:lang w:val="en-US" w:eastAsia="en-US" w:bidi="en-US"/>
      </w:rPr>
    </w:lvl>
    <w:lvl w:ilvl="6" w:tplc="C4EE904E">
      <w:numFmt w:val="bullet"/>
      <w:lvlText w:val="•"/>
      <w:lvlJc w:val="left"/>
      <w:pPr>
        <w:ind w:left="5028" w:hanging="360"/>
      </w:pPr>
      <w:rPr>
        <w:rFonts w:hint="default"/>
        <w:lang w:val="en-US" w:eastAsia="en-US" w:bidi="en-US"/>
      </w:rPr>
    </w:lvl>
    <w:lvl w:ilvl="7" w:tplc="835620F8">
      <w:numFmt w:val="bullet"/>
      <w:lvlText w:val="•"/>
      <w:lvlJc w:val="left"/>
      <w:pPr>
        <w:ind w:left="5845" w:hanging="360"/>
      </w:pPr>
      <w:rPr>
        <w:rFonts w:hint="default"/>
        <w:lang w:val="en-US" w:eastAsia="en-US" w:bidi="en-US"/>
      </w:rPr>
    </w:lvl>
    <w:lvl w:ilvl="8" w:tplc="41F82822">
      <w:numFmt w:val="bullet"/>
      <w:lvlText w:val="•"/>
      <w:lvlJc w:val="left"/>
      <w:pPr>
        <w:ind w:left="6663" w:hanging="360"/>
      </w:pPr>
      <w:rPr>
        <w:rFonts w:hint="default"/>
        <w:lang w:val="en-US" w:eastAsia="en-US" w:bidi="en-US"/>
      </w:rPr>
    </w:lvl>
  </w:abstractNum>
  <w:abstractNum w:abstractNumId="7" w15:restartNumberingAfterBreak="0">
    <w:nsid w:val="196E4F80"/>
    <w:multiLevelType w:val="hybridMultilevel"/>
    <w:tmpl w:val="5CD60674"/>
    <w:lvl w:ilvl="0" w:tplc="D5723090">
      <w:start w:val="10"/>
      <w:numFmt w:val="decimal"/>
      <w:lvlText w:val="[%1]"/>
      <w:lvlJc w:val="left"/>
      <w:pPr>
        <w:ind w:left="932" w:hanging="360"/>
        <w:jc w:val="left"/>
      </w:pPr>
      <w:rPr>
        <w:rFonts w:ascii="Arial Narrow" w:eastAsia="Arial Narrow" w:hAnsi="Arial Narrow" w:cs="Arial Narrow" w:hint="default"/>
        <w:spacing w:val="-9"/>
        <w:w w:val="100"/>
        <w:sz w:val="18"/>
        <w:szCs w:val="18"/>
        <w:lang w:val="en-US" w:eastAsia="en-US" w:bidi="en-US"/>
      </w:rPr>
    </w:lvl>
    <w:lvl w:ilvl="1" w:tplc="8F38D244">
      <w:numFmt w:val="bullet"/>
      <w:lvlText w:val="•"/>
      <w:lvlJc w:val="left"/>
      <w:pPr>
        <w:ind w:left="1675" w:hanging="360"/>
      </w:pPr>
      <w:rPr>
        <w:rFonts w:hint="default"/>
        <w:lang w:val="en-US" w:eastAsia="en-US" w:bidi="en-US"/>
      </w:rPr>
    </w:lvl>
    <w:lvl w:ilvl="2" w:tplc="FE522BA4">
      <w:numFmt w:val="bullet"/>
      <w:lvlText w:val="•"/>
      <w:lvlJc w:val="left"/>
      <w:pPr>
        <w:ind w:left="2411" w:hanging="360"/>
      </w:pPr>
      <w:rPr>
        <w:rFonts w:hint="default"/>
        <w:lang w:val="en-US" w:eastAsia="en-US" w:bidi="en-US"/>
      </w:rPr>
    </w:lvl>
    <w:lvl w:ilvl="3" w:tplc="855225BA">
      <w:numFmt w:val="bullet"/>
      <w:lvlText w:val="•"/>
      <w:lvlJc w:val="left"/>
      <w:pPr>
        <w:ind w:left="3147" w:hanging="360"/>
      </w:pPr>
      <w:rPr>
        <w:rFonts w:hint="default"/>
        <w:lang w:val="en-US" w:eastAsia="en-US" w:bidi="en-US"/>
      </w:rPr>
    </w:lvl>
    <w:lvl w:ilvl="4" w:tplc="9670E084">
      <w:numFmt w:val="bullet"/>
      <w:lvlText w:val="•"/>
      <w:lvlJc w:val="left"/>
      <w:pPr>
        <w:ind w:left="3883" w:hanging="360"/>
      </w:pPr>
      <w:rPr>
        <w:rFonts w:hint="default"/>
        <w:lang w:val="en-US" w:eastAsia="en-US" w:bidi="en-US"/>
      </w:rPr>
    </w:lvl>
    <w:lvl w:ilvl="5" w:tplc="AF70D138">
      <w:numFmt w:val="bullet"/>
      <w:lvlText w:val="•"/>
      <w:lvlJc w:val="left"/>
      <w:pPr>
        <w:ind w:left="4619" w:hanging="360"/>
      </w:pPr>
      <w:rPr>
        <w:rFonts w:hint="default"/>
        <w:lang w:val="en-US" w:eastAsia="en-US" w:bidi="en-US"/>
      </w:rPr>
    </w:lvl>
    <w:lvl w:ilvl="6" w:tplc="D39E00E6">
      <w:numFmt w:val="bullet"/>
      <w:lvlText w:val="•"/>
      <w:lvlJc w:val="left"/>
      <w:pPr>
        <w:ind w:left="5355" w:hanging="360"/>
      </w:pPr>
      <w:rPr>
        <w:rFonts w:hint="default"/>
        <w:lang w:val="en-US" w:eastAsia="en-US" w:bidi="en-US"/>
      </w:rPr>
    </w:lvl>
    <w:lvl w:ilvl="7" w:tplc="B6DCCE30">
      <w:numFmt w:val="bullet"/>
      <w:lvlText w:val="•"/>
      <w:lvlJc w:val="left"/>
      <w:pPr>
        <w:ind w:left="6090" w:hanging="360"/>
      </w:pPr>
      <w:rPr>
        <w:rFonts w:hint="default"/>
        <w:lang w:val="en-US" w:eastAsia="en-US" w:bidi="en-US"/>
      </w:rPr>
    </w:lvl>
    <w:lvl w:ilvl="8" w:tplc="7DC443B8">
      <w:numFmt w:val="bullet"/>
      <w:lvlText w:val="•"/>
      <w:lvlJc w:val="left"/>
      <w:pPr>
        <w:ind w:left="6826" w:hanging="360"/>
      </w:pPr>
      <w:rPr>
        <w:rFonts w:hint="default"/>
        <w:lang w:val="en-US" w:eastAsia="en-US" w:bidi="en-US"/>
      </w:rPr>
    </w:lvl>
  </w:abstractNum>
  <w:abstractNum w:abstractNumId="8" w15:restartNumberingAfterBreak="0">
    <w:nsid w:val="1E7B7A23"/>
    <w:multiLevelType w:val="hybridMultilevel"/>
    <w:tmpl w:val="EC5E504C"/>
    <w:lvl w:ilvl="0" w:tplc="DDF0011A">
      <w:start w:val="1"/>
      <w:numFmt w:val="lowerLetter"/>
      <w:lvlText w:val="%1."/>
      <w:lvlJc w:val="left"/>
      <w:pPr>
        <w:ind w:left="375" w:hanging="164"/>
        <w:jc w:val="left"/>
      </w:pPr>
      <w:rPr>
        <w:rFonts w:hint="default"/>
        <w:b/>
        <w:bCs/>
        <w:w w:val="100"/>
        <w:lang w:val="en-US" w:eastAsia="en-US" w:bidi="en-US"/>
      </w:rPr>
    </w:lvl>
    <w:lvl w:ilvl="1" w:tplc="88C467D8">
      <w:numFmt w:val="bullet"/>
      <w:lvlText w:val="•"/>
      <w:lvlJc w:val="left"/>
      <w:pPr>
        <w:ind w:left="1171" w:hanging="164"/>
      </w:pPr>
      <w:rPr>
        <w:rFonts w:hint="default"/>
        <w:lang w:val="en-US" w:eastAsia="en-US" w:bidi="en-US"/>
      </w:rPr>
    </w:lvl>
    <w:lvl w:ilvl="2" w:tplc="29C24EFC">
      <w:numFmt w:val="bullet"/>
      <w:lvlText w:val="•"/>
      <w:lvlJc w:val="left"/>
      <w:pPr>
        <w:ind w:left="1963" w:hanging="164"/>
      </w:pPr>
      <w:rPr>
        <w:rFonts w:hint="default"/>
        <w:lang w:val="en-US" w:eastAsia="en-US" w:bidi="en-US"/>
      </w:rPr>
    </w:lvl>
    <w:lvl w:ilvl="3" w:tplc="7E90FFC2">
      <w:numFmt w:val="bullet"/>
      <w:lvlText w:val="•"/>
      <w:lvlJc w:val="left"/>
      <w:pPr>
        <w:ind w:left="2755" w:hanging="164"/>
      </w:pPr>
      <w:rPr>
        <w:rFonts w:hint="default"/>
        <w:lang w:val="en-US" w:eastAsia="en-US" w:bidi="en-US"/>
      </w:rPr>
    </w:lvl>
    <w:lvl w:ilvl="4" w:tplc="558ADF9E">
      <w:numFmt w:val="bullet"/>
      <w:lvlText w:val="•"/>
      <w:lvlJc w:val="left"/>
      <w:pPr>
        <w:ind w:left="3547" w:hanging="164"/>
      </w:pPr>
      <w:rPr>
        <w:rFonts w:hint="default"/>
        <w:lang w:val="en-US" w:eastAsia="en-US" w:bidi="en-US"/>
      </w:rPr>
    </w:lvl>
    <w:lvl w:ilvl="5" w:tplc="30F223B4">
      <w:numFmt w:val="bullet"/>
      <w:lvlText w:val="•"/>
      <w:lvlJc w:val="left"/>
      <w:pPr>
        <w:ind w:left="4339" w:hanging="164"/>
      </w:pPr>
      <w:rPr>
        <w:rFonts w:hint="default"/>
        <w:lang w:val="en-US" w:eastAsia="en-US" w:bidi="en-US"/>
      </w:rPr>
    </w:lvl>
    <w:lvl w:ilvl="6" w:tplc="079644B8">
      <w:numFmt w:val="bullet"/>
      <w:lvlText w:val="•"/>
      <w:lvlJc w:val="left"/>
      <w:pPr>
        <w:ind w:left="5131" w:hanging="164"/>
      </w:pPr>
      <w:rPr>
        <w:rFonts w:hint="default"/>
        <w:lang w:val="en-US" w:eastAsia="en-US" w:bidi="en-US"/>
      </w:rPr>
    </w:lvl>
    <w:lvl w:ilvl="7" w:tplc="B3E60DF6">
      <w:numFmt w:val="bullet"/>
      <w:lvlText w:val="•"/>
      <w:lvlJc w:val="left"/>
      <w:pPr>
        <w:ind w:left="5922" w:hanging="164"/>
      </w:pPr>
      <w:rPr>
        <w:rFonts w:hint="default"/>
        <w:lang w:val="en-US" w:eastAsia="en-US" w:bidi="en-US"/>
      </w:rPr>
    </w:lvl>
    <w:lvl w:ilvl="8" w:tplc="E59C49CA">
      <w:numFmt w:val="bullet"/>
      <w:lvlText w:val="•"/>
      <w:lvlJc w:val="left"/>
      <w:pPr>
        <w:ind w:left="6714" w:hanging="164"/>
      </w:pPr>
      <w:rPr>
        <w:rFonts w:hint="default"/>
        <w:lang w:val="en-US" w:eastAsia="en-US" w:bidi="en-US"/>
      </w:rPr>
    </w:lvl>
  </w:abstractNum>
  <w:abstractNum w:abstractNumId="9" w15:restartNumberingAfterBreak="0">
    <w:nsid w:val="203D7CBE"/>
    <w:multiLevelType w:val="multilevel"/>
    <w:tmpl w:val="0E5064CA"/>
    <w:lvl w:ilvl="0">
      <w:start w:val="1"/>
      <w:numFmt w:val="decimal"/>
      <w:lvlText w:val="%1."/>
      <w:lvlJc w:val="left"/>
      <w:pPr>
        <w:ind w:left="375" w:hanging="164"/>
        <w:jc w:val="left"/>
      </w:pPr>
      <w:rPr>
        <w:rFonts w:ascii="Arial Narrow" w:eastAsia="Arial Narrow" w:hAnsi="Arial Narrow" w:cs="Arial Narrow" w:hint="default"/>
        <w:b/>
        <w:bCs/>
        <w:w w:val="100"/>
        <w:sz w:val="18"/>
        <w:szCs w:val="18"/>
        <w:lang w:val="en-US" w:eastAsia="en-US" w:bidi="en-US"/>
      </w:rPr>
    </w:lvl>
    <w:lvl w:ilvl="1">
      <w:start w:val="1"/>
      <w:numFmt w:val="decimal"/>
      <w:lvlText w:val="%1.%2"/>
      <w:lvlJc w:val="left"/>
      <w:pPr>
        <w:ind w:left="572" w:hanging="360"/>
        <w:jc w:val="left"/>
      </w:pPr>
      <w:rPr>
        <w:rFonts w:ascii="Arial Narrow" w:eastAsia="Arial Narrow" w:hAnsi="Arial Narrow" w:cs="Arial Narrow" w:hint="default"/>
        <w:b/>
        <w:bCs/>
        <w:spacing w:val="-9"/>
        <w:w w:val="100"/>
        <w:sz w:val="18"/>
        <w:szCs w:val="18"/>
        <w:lang w:val="en-US" w:eastAsia="en-US" w:bidi="en-US"/>
      </w:rPr>
    </w:lvl>
    <w:lvl w:ilvl="2">
      <w:numFmt w:val="bullet"/>
      <w:lvlText w:val="•"/>
      <w:lvlJc w:val="left"/>
      <w:pPr>
        <w:ind w:left="1437" w:hanging="360"/>
      </w:pPr>
      <w:rPr>
        <w:rFonts w:hint="default"/>
        <w:lang w:val="en-US" w:eastAsia="en-US" w:bidi="en-US"/>
      </w:rPr>
    </w:lvl>
    <w:lvl w:ilvl="3">
      <w:numFmt w:val="bullet"/>
      <w:lvlText w:val="•"/>
      <w:lvlJc w:val="left"/>
      <w:pPr>
        <w:ind w:left="2295" w:hanging="360"/>
      </w:pPr>
      <w:rPr>
        <w:rFonts w:hint="default"/>
        <w:lang w:val="en-US" w:eastAsia="en-US" w:bidi="en-US"/>
      </w:rPr>
    </w:lvl>
    <w:lvl w:ilvl="4">
      <w:numFmt w:val="bullet"/>
      <w:lvlText w:val="•"/>
      <w:lvlJc w:val="left"/>
      <w:pPr>
        <w:ind w:left="3152" w:hanging="360"/>
      </w:pPr>
      <w:rPr>
        <w:rFonts w:hint="default"/>
        <w:lang w:val="en-US" w:eastAsia="en-US" w:bidi="en-US"/>
      </w:rPr>
    </w:lvl>
    <w:lvl w:ilvl="5">
      <w:numFmt w:val="bullet"/>
      <w:lvlText w:val="•"/>
      <w:lvlJc w:val="left"/>
      <w:pPr>
        <w:ind w:left="4010" w:hanging="360"/>
      </w:pPr>
      <w:rPr>
        <w:rFonts w:hint="default"/>
        <w:lang w:val="en-US" w:eastAsia="en-US" w:bidi="en-US"/>
      </w:rPr>
    </w:lvl>
    <w:lvl w:ilvl="6">
      <w:numFmt w:val="bullet"/>
      <w:lvlText w:val="•"/>
      <w:lvlJc w:val="left"/>
      <w:pPr>
        <w:ind w:left="4868" w:hanging="360"/>
      </w:pPr>
      <w:rPr>
        <w:rFonts w:hint="default"/>
        <w:lang w:val="en-US" w:eastAsia="en-US" w:bidi="en-US"/>
      </w:rPr>
    </w:lvl>
    <w:lvl w:ilvl="7">
      <w:numFmt w:val="bullet"/>
      <w:lvlText w:val="•"/>
      <w:lvlJc w:val="left"/>
      <w:pPr>
        <w:ind w:left="5725" w:hanging="360"/>
      </w:pPr>
      <w:rPr>
        <w:rFonts w:hint="default"/>
        <w:lang w:val="en-US" w:eastAsia="en-US" w:bidi="en-US"/>
      </w:rPr>
    </w:lvl>
    <w:lvl w:ilvl="8">
      <w:numFmt w:val="bullet"/>
      <w:lvlText w:val="•"/>
      <w:lvlJc w:val="left"/>
      <w:pPr>
        <w:ind w:left="6583" w:hanging="360"/>
      </w:pPr>
      <w:rPr>
        <w:rFonts w:hint="default"/>
        <w:lang w:val="en-US" w:eastAsia="en-US" w:bidi="en-US"/>
      </w:rPr>
    </w:lvl>
  </w:abstractNum>
  <w:abstractNum w:abstractNumId="10" w15:restartNumberingAfterBreak="0">
    <w:nsid w:val="23DB351B"/>
    <w:multiLevelType w:val="multilevel"/>
    <w:tmpl w:val="31249BB2"/>
    <w:lvl w:ilvl="0">
      <w:start w:val="1"/>
      <w:numFmt w:val="decimal"/>
      <w:lvlText w:val="%1."/>
      <w:lvlJc w:val="left"/>
      <w:pPr>
        <w:ind w:left="336" w:hanging="125"/>
        <w:jc w:val="left"/>
      </w:pPr>
      <w:rPr>
        <w:rFonts w:ascii="Arial Narrow" w:eastAsia="Arial Narrow" w:hAnsi="Arial Narrow" w:cs="Arial Narrow" w:hint="default"/>
        <w:b/>
        <w:bCs/>
        <w:spacing w:val="-1"/>
        <w:w w:val="100"/>
        <w:sz w:val="16"/>
        <w:szCs w:val="16"/>
        <w:lang w:val="en-US" w:eastAsia="en-US" w:bidi="en-US"/>
      </w:rPr>
    </w:lvl>
    <w:lvl w:ilvl="1">
      <w:start w:val="1"/>
      <w:numFmt w:val="decimal"/>
      <w:lvlText w:val="%1.%2"/>
      <w:lvlJc w:val="left"/>
      <w:pPr>
        <w:ind w:left="457" w:hanging="245"/>
        <w:jc w:val="left"/>
      </w:pPr>
      <w:rPr>
        <w:rFonts w:ascii="Arial Narrow" w:eastAsia="Arial Narrow" w:hAnsi="Arial Narrow" w:cs="Arial Narrow" w:hint="default"/>
        <w:b/>
        <w:bCs/>
        <w:spacing w:val="-1"/>
        <w:w w:val="100"/>
        <w:sz w:val="18"/>
        <w:szCs w:val="18"/>
        <w:lang w:val="en-US" w:eastAsia="en-US" w:bidi="en-US"/>
      </w:rPr>
    </w:lvl>
    <w:lvl w:ilvl="2">
      <w:start w:val="1"/>
      <w:numFmt w:val="decimal"/>
      <w:lvlText w:val="%1.%2.%3"/>
      <w:lvlJc w:val="left"/>
      <w:pPr>
        <w:ind w:left="579" w:hanging="368"/>
        <w:jc w:val="left"/>
      </w:pPr>
      <w:rPr>
        <w:rFonts w:ascii="Arial Narrow" w:eastAsia="Arial Narrow" w:hAnsi="Arial Narrow" w:cs="Arial Narrow" w:hint="default"/>
        <w:b/>
        <w:bCs/>
        <w:spacing w:val="-1"/>
        <w:w w:val="100"/>
        <w:sz w:val="18"/>
        <w:szCs w:val="18"/>
        <w:lang w:val="en-US" w:eastAsia="en-US" w:bidi="en-US"/>
      </w:rPr>
    </w:lvl>
    <w:lvl w:ilvl="3">
      <w:numFmt w:val="bullet"/>
      <w:lvlText w:val="•"/>
      <w:lvlJc w:val="left"/>
      <w:pPr>
        <w:ind w:left="1544" w:hanging="368"/>
      </w:pPr>
      <w:rPr>
        <w:rFonts w:hint="default"/>
        <w:lang w:val="en-US" w:eastAsia="en-US" w:bidi="en-US"/>
      </w:rPr>
    </w:lvl>
    <w:lvl w:ilvl="4">
      <w:numFmt w:val="bullet"/>
      <w:lvlText w:val="•"/>
      <w:lvlJc w:val="left"/>
      <w:pPr>
        <w:ind w:left="2509" w:hanging="368"/>
      </w:pPr>
      <w:rPr>
        <w:rFonts w:hint="default"/>
        <w:lang w:val="en-US" w:eastAsia="en-US" w:bidi="en-US"/>
      </w:rPr>
    </w:lvl>
    <w:lvl w:ilvl="5">
      <w:numFmt w:val="bullet"/>
      <w:lvlText w:val="•"/>
      <w:lvlJc w:val="left"/>
      <w:pPr>
        <w:ind w:left="3474" w:hanging="368"/>
      </w:pPr>
      <w:rPr>
        <w:rFonts w:hint="default"/>
        <w:lang w:val="en-US" w:eastAsia="en-US" w:bidi="en-US"/>
      </w:rPr>
    </w:lvl>
    <w:lvl w:ilvl="6">
      <w:numFmt w:val="bullet"/>
      <w:lvlText w:val="•"/>
      <w:lvlJc w:val="left"/>
      <w:pPr>
        <w:ind w:left="4439" w:hanging="368"/>
      </w:pPr>
      <w:rPr>
        <w:rFonts w:hint="default"/>
        <w:lang w:val="en-US" w:eastAsia="en-US" w:bidi="en-US"/>
      </w:rPr>
    </w:lvl>
    <w:lvl w:ilvl="7">
      <w:numFmt w:val="bullet"/>
      <w:lvlText w:val="•"/>
      <w:lvlJc w:val="left"/>
      <w:pPr>
        <w:ind w:left="5404" w:hanging="368"/>
      </w:pPr>
      <w:rPr>
        <w:rFonts w:hint="default"/>
        <w:lang w:val="en-US" w:eastAsia="en-US" w:bidi="en-US"/>
      </w:rPr>
    </w:lvl>
    <w:lvl w:ilvl="8">
      <w:numFmt w:val="bullet"/>
      <w:lvlText w:val="•"/>
      <w:lvlJc w:val="left"/>
      <w:pPr>
        <w:ind w:left="6368" w:hanging="368"/>
      </w:pPr>
      <w:rPr>
        <w:rFonts w:hint="default"/>
        <w:lang w:val="en-US" w:eastAsia="en-US" w:bidi="en-US"/>
      </w:rPr>
    </w:lvl>
  </w:abstractNum>
  <w:abstractNum w:abstractNumId="11" w15:restartNumberingAfterBreak="0">
    <w:nsid w:val="23F940EB"/>
    <w:multiLevelType w:val="hybridMultilevel"/>
    <w:tmpl w:val="6B98478C"/>
    <w:lvl w:ilvl="0" w:tplc="1F6A843C">
      <w:start w:val="1"/>
      <w:numFmt w:val="decimal"/>
      <w:lvlText w:val="[%1]"/>
      <w:lvlJc w:val="left"/>
      <w:pPr>
        <w:ind w:left="932" w:hanging="360"/>
        <w:jc w:val="left"/>
      </w:pPr>
      <w:rPr>
        <w:rFonts w:ascii="Arial Narrow" w:eastAsia="Arial Narrow" w:hAnsi="Arial Narrow" w:cs="Arial Narrow" w:hint="default"/>
        <w:spacing w:val="-21"/>
        <w:w w:val="100"/>
        <w:sz w:val="18"/>
        <w:szCs w:val="18"/>
        <w:lang w:val="en-US" w:eastAsia="en-US" w:bidi="en-US"/>
      </w:rPr>
    </w:lvl>
    <w:lvl w:ilvl="1" w:tplc="61FC7A32">
      <w:numFmt w:val="bullet"/>
      <w:lvlText w:val="•"/>
      <w:lvlJc w:val="left"/>
      <w:pPr>
        <w:ind w:left="1675" w:hanging="360"/>
      </w:pPr>
      <w:rPr>
        <w:rFonts w:hint="default"/>
        <w:lang w:val="en-US" w:eastAsia="en-US" w:bidi="en-US"/>
      </w:rPr>
    </w:lvl>
    <w:lvl w:ilvl="2" w:tplc="3B70B786">
      <w:numFmt w:val="bullet"/>
      <w:lvlText w:val="•"/>
      <w:lvlJc w:val="left"/>
      <w:pPr>
        <w:ind w:left="2411" w:hanging="360"/>
      </w:pPr>
      <w:rPr>
        <w:rFonts w:hint="default"/>
        <w:lang w:val="en-US" w:eastAsia="en-US" w:bidi="en-US"/>
      </w:rPr>
    </w:lvl>
    <w:lvl w:ilvl="3" w:tplc="0F0C8A3E">
      <w:numFmt w:val="bullet"/>
      <w:lvlText w:val="•"/>
      <w:lvlJc w:val="left"/>
      <w:pPr>
        <w:ind w:left="3147" w:hanging="360"/>
      </w:pPr>
      <w:rPr>
        <w:rFonts w:hint="default"/>
        <w:lang w:val="en-US" w:eastAsia="en-US" w:bidi="en-US"/>
      </w:rPr>
    </w:lvl>
    <w:lvl w:ilvl="4" w:tplc="D36EC1F4">
      <w:numFmt w:val="bullet"/>
      <w:lvlText w:val="•"/>
      <w:lvlJc w:val="left"/>
      <w:pPr>
        <w:ind w:left="3883" w:hanging="360"/>
      </w:pPr>
      <w:rPr>
        <w:rFonts w:hint="default"/>
        <w:lang w:val="en-US" w:eastAsia="en-US" w:bidi="en-US"/>
      </w:rPr>
    </w:lvl>
    <w:lvl w:ilvl="5" w:tplc="5D6081B2">
      <w:numFmt w:val="bullet"/>
      <w:lvlText w:val="•"/>
      <w:lvlJc w:val="left"/>
      <w:pPr>
        <w:ind w:left="4619" w:hanging="360"/>
      </w:pPr>
      <w:rPr>
        <w:rFonts w:hint="default"/>
        <w:lang w:val="en-US" w:eastAsia="en-US" w:bidi="en-US"/>
      </w:rPr>
    </w:lvl>
    <w:lvl w:ilvl="6" w:tplc="1FE85CC4">
      <w:numFmt w:val="bullet"/>
      <w:lvlText w:val="•"/>
      <w:lvlJc w:val="left"/>
      <w:pPr>
        <w:ind w:left="5355" w:hanging="360"/>
      </w:pPr>
      <w:rPr>
        <w:rFonts w:hint="default"/>
        <w:lang w:val="en-US" w:eastAsia="en-US" w:bidi="en-US"/>
      </w:rPr>
    </w:lvl>
    <w:lvl w:ilvl="7" w:tplc="48EAB65A">
      <w:numFmt w:val="bullet"/>
      <w:lvlText w:val="•"/>
      <w:lvlJc w:val="left"/>
      <w:pPr>
        <w:ind w:left="6090" w:hanging="360"/>
      </w:pPr>
      <w:rPr>
        <w:rFonts w:hint="default"/>
        <w:lang w:val="en-US" w:eastAsia="en-US" w:bidi="en-US"/>
      </w:rPr>
    </w:lvl>
    <w:lvl w:ilvl="8" w:tplc="3D2069FC">
      <w:numFmt w:val="bullet"/>
      <w:lvlText w:val="•"/>
      <w:lvlJc w:val="left"/>
      <w:pPr>
        <w:ind w:left="6826" w:hanging="360"/>
      </w:pPr>
      <w:rPr>
        <w:rFonts w:hint="default"/>
        <w:lang w:val="en-US" w:eastAsia="en-US" w:bidi="en-US"/>
      </w:rPr>
    </w:lvl>
  </w:abstractNum>
  <w:abstractNum w:abstractNumId="12" w15:restartNumberingAfterBreak="0">
    <w:nsid w:val="265A72D2"/>
    <w:multiLevelType w:val="hybridMultilevel"/>
    <w:tmpl w:val="4970B852"/>
    <w:lvl w:ilvl="0" w:tplc="A83C7296">
      <w:start w:val="1"/>
      <w:numFmt w:val="decimal"/>
      <w:lvlText w:val="[%1]"/>
      <w:lvlJc w:val="left"/>
      <w:pPr>
        <w:ind w:left="932" w:hanging="360"/>
        <w:jc w:val="left"/>
      </w:pPr>
      <w:rPr>
        <w:rFonts w:ascii="Arial Narrow" w:eastAsia="Arial Narrow" w:hAnsi="Arial Narrow" w:cs="Arial Narrow" w:hint="default"/>
        <w:spacing w:val="-9"/>
        <w:w w:val="100"/>
        <w:sz w:val="18"/>
        <w:szCs w:val="18"/>
        <w:lang w:val="en-US" w:eastAsia="en-US" w:bidi="en-US"/>
      </w:rPr>
    </w:lvl>
    <w:lvl w:ilvl="1" w:tplc="83D4BAA4">
      <w:numFmt w:val="bullet"/>
      <w:lvlText w:val="•"/>
      <w:lvlJc w:val="left"/>
      <w:pPr>
        <w:ind w:left="1675" w:hanging="360"/>
      </w:pPr>
      <w:rPr>
        <w:rFonts w:hint="default"/>
        <w:lang w:val="en-US" w:eastAsia="en-US" w:bidi="en-US"/>
      </w:rPr>
    </w:lvl>
    <w:lvl w:ilvl="2" w:tplc="C88E9312">
      <w:numFmt w:val="bullet"/>
      <w:lvlText w:val="•"/>
      <w:lvlJc w:val="left"/>
      <w:pPr>
        <w:ind w:left="2411" w:hanging="360"/>
      </w:pPr>
      <w:rPr>
        <w:rFonts w:hint="default"/>
        <w:lang w:val="en-US" w:eastAsia="en-US" w:bidi="en-US"/>
      </w:rPr>
    </w:lvl>
    <w:lvl w:ilvl="3" w:tplc="B3DCA418">
      <w:numFmt w:val="bullet"/>
      <w:lvlText w:val="•"/>
      <w:lvlJc w:val="left"/>
      <w:pPr>
        <w:ind w:left="3147" w:hanging="360"/>
      </w:pPr>
      <w:rPr>
        <w:rFonts w:hint="default"/>
        <w:lang w:val="en-US" w:eastAsia="en-US" w:bidi="en-US"/>
      </w:rPr>
    </w:lvl>
    <w:lvl w:ilvl="4" w:tplc="CFDA6F2E">
      <w:numFmt w:val="bullet"/>
      <w:lvlText w:val="•"/>
      <w:lvlJc w:val="left"/>
      <w:pPr>
        <w:ind w:left="3883" w:hanging="360"/>
      </w:pPr>
      <w:rPr>
        <w:rFonts w:hint="default"/>
        <w:lang w:val="en-US" w:eastAsia="en-US" w:bidi="en-US"/>
      </w:rPr>
    </w:lvl>
    <w:lvl w:ilvl="5" w:tplc="A3B857E8">
      <w:numFmt w:val="bullet"/>
      <w:lvlText w:val="•"/>
      <w:lvlJc w:val="left"/>
      <w:pPr>
        <w:ind w:left="4619" w:hanging="360"/>
      </w:pPr>
      <w:rPr>
        <w:rFonts w:hint="default"/>
        <w:lang w:val="en-US" w:eastAsia="en-US" w:bidi="en-US"/>
      </w:rPr>
    </w:lvl>
    <w:lvl w:ilvl="6" w:tplc="ECF068C8">
      <w:numFmt w:val="bullet"/>
      <w:lvlText w:val="•"/>
      <w:lvlJc w:val="left"/>
      <w:pPr>
        <w:ind w:left="5355" w:hanging="360"/>
      </w:pPr>
      <w:rPr>
        <w:rFonts w:hint="default"/>
        <w:lang w:val="en-US" w:eastAsia="en-US" w:bidi="en-US"/>
      </w:rPr>
    </w:lvl>
    <w:lvl w:ilvl="7" w:tplc="4E3CCD3A">
      <w:numFmt w:val="bullet"/>
      <w:lvlText w:val="•"/>
      <w:lvlJc w:val="left"/>
      <w:pPr>
        <w:ind w:left="6090" w:hanging="360"/>
      </w:pPr>
      <w:rPr>
        <w:rFonts w:hint="default"/>
        <w:lang w:val="en-US" w:eastAsia="en-US" w:bidi="en-US"/>
      </w:rPr>
    </w:lvl>
    <w:lvl w:ilvl="8" w:tplc="C9EE572E">
      <w:numFmt w:val="bullet"/>
      <w:lvlText w:val="•"/>
      <w:lvlJc w:val="left"/>
      <w:pPr>
        <w:ind w:left="6826" w:hanging="360"/>
      </w:pPr>
      <w:rPr>
        <w:rFonts w:hint="default"/>
        <w:lang w:val="en-US" w:eastAsia="en-US" w:bidi="en-US"/>
      </w:rPr>
    </w:lvl>
  </w:abstractNum>
  <w:abstractNum w:abstractNumId="13" w15:restartNumberingAfterBreak="0">
    <w:nsid w:val="28AB5C6C"/>
    <w:multiLevelType w:val="hybridMultilevel"/>
    <w:tmpl w:val="DE701EF6"/>
    <w:lvl w:ilvl="0" w:tplc="44DC2930">
      <w:start w:val="1"/>
      <w:numFmt w:val="decimal"/>
      <w:lvlText w:val="[%1]"/>
      <w:lvlJc w:val="left"/>
      <w:pPr>
        <w:ind w:left="932" w:hanging="360"/>
        <w:jc w:val="left"/>
      </w:pPr>
      <w:rPr>
        <w:rFonts w:hint="default"/>
        <w:spacing w:val="-9"/>
        <w:w w:val="100"/>
        <w:lang w:val="en-US" w:eastAsia="en-US" w:bidi="en-US"/>
      </w:rPr>
    </w:lvl>
    <w:lvl w:ilvl="1" w:tplc="A54E2FA2">
      <w:numFmt w:val="bullet"/>
      <w:lvlText w:val="•"/>
      <w:lvlJc w:val="left"/>
      <w:pPr>
        <w:ind w:left="1675" w:hanging="360"/>
      </w:pPr>
      <w:rPr>
        <w:rFonts w:hint="default"/>
        <w:lang w:val="en-US" w:eastAsia="en-US" w:bidi="en-US"/>
      </w:rPr>
    </w:lvl>
    <w:lvl w:ilvl="2" w:tplc="BF84B9CA">
      <w:numFmt w:val="bullet"/>
      <w:lvlText w:val="•"/>
      <w:lvlJc w:val="left"/>
      <w:pPr>
        <w:ind w:left="2411" w:hanging="360"/>
      </w:pPr>
      <w:rPr>
        <w:rFonts w:hint="default"/>
        <w:lang w:val="en-US" w:eastAsia="en-US" w:bidi="en-US"/>
      </w:rPr>
    </w:lvl>
    <w:lvl w:ilvl="3" w:tplc="10EEE74A">
      <w:numFmt w:val="bullet"/>
      <w:lvlText w:val="•"/>
      <w:lvlJc w:val="left"/>
      <w:pPr>
        <w:ind w:left="3147" w:hanging="360"/>
      </w:pPr>
      <w:rPr>
        <w:rFonts w:hint="default"/>
        <w:lang w:val="en-US" w:eastAsia="en-US" w:bidi="en-US"/>
      </w:rPr>
    </w:lvl>
    <w:lvl w:ilvl="4" w:tplc="958A418A">
      <w:numFmt w:val="bullet"/>
      <w:lvlText w:val="•"/>
      <w:lvlJc w:val="left"/>
      <w:pPr>
        <w:ind w:left="3883" w:hanging="360"/>
      </w:pPr>
      <w:rPr>
        <w:rFonts w:hint="default"/>
        <w:lang w:val="en-US" w:eastAsia="en-US" w:bidi="en-US"/>
      </w:rPr>
    </w:lvl>
    <w:lvl w:ilvl="5" w:tplc="A4B8C506">
      <w:numFmt w:val="bullet"/>
      <w:lvlText w:val="•"/>
      <w:lvlJc w:val="left"/>
      <w:pPr>
        <w:ind w:left="4619" w:hanging="360"/>
      </w:pPr>
      <w:rPr>
        <w:rFonts w:hint="default"/>
        <w:lang w:val="en-US" w:eastAsia="en-US" w:bidi="en-US"/>
      </w:rPr>
    </w:lvl>
    <w:lvl w:ilvl="6" w:tplc="F44CB50C">
      <w:numFmt w:val="bullet"/>
      <w:lvlText w:val="•"/>
      <w:lvlJc w:val="left"/>
      <w:pPr>
        <w:ind w:left="5355" w:hanging="360"/>
      </w:pPr>
      <w:rPr>
        <w:rFonts w:hint="default"/>
        <w:lang w:val="en-US" w:eastAsia="en-US" w:bidi="en-US"/>
      </w:rPr>
    </w:lvl>
    <w:lvl w:ilvl="7" w:tplc="36FCB916">
      <w:numFmt w:val="bullet"/>
      <w:lvlText w:val="•"/>
      <w:lvlJc w:val="left"/>
      <w:pPr>
        <w:ind w:left="6090" w:hanging="360"/>
      </w:pPr>
      <w:rPr>
        <w:rFonts w:hint="default"/>
        <w:lang w:val="en-US" w:eastAsia="en-US" w:bidi="en-US"/>
      </w:rPr>
    </w:lvl>
    <w:lvl w:ilvl="8" w:tplc="09044544">
      <w:numFmt w:val="bullet"/>
      <w:lvlText w:val="•"/>
      <w:lvlJc w:val="left"/>
      <w:pPr>
        <w:ind w:left="6826" w:hanging="360"/>
      </w:pPr>
      <w:rPr>
        <w:rFonts w:hint="default"/>
        <w:lang w:val="en-US" w:eastAsia="en-US" w:bidi="en-US"/>
      </w:rPr>
    </w:lvl>
  </w:abstractNum>
  <w:abstractNum w:abstractNumId="14" w15:restartNumberingAfterBreak="0">
    <w:nsid w:val="29416E52"/>
    <w:multiLevelType w:val="hybridMultilevel"/>
    <w:tmpl w:val="390ABA24"/>
    <w:lvl w:ilvl="0" w:tplc="9BC4395C">
      <w:start w:val="1"/>
      <w:numFmt w:val="decimal"/>
      <w:lvlText w:val="%1."/>
      <w:lvlJc w:val="left"/>
      <w:pPr>
        <w:ind w:left="375" w:hanging="164"/>
        <w:jc w:val="left"/>
      </w:pPr>
      <w:rPr>
        <w:rFonts w:ascii="Arial Narrow" w:eastAsia="Arial Narrow" w:hAnsi="Arial Narrow" w:cs="Arial Narrow" w:hint="default"/>
        <w:b/>
        <w:bCs/>
        <w:w w:val="100"/>
        <w:sz w:val="18"/>
        <w:szCs w:val="18"/>
        <w:lang w:val="en-US" w:eastAsia="en-US" w:bidi="en-US"/>
      </w:rPr>
    </w:lvl>
    <w:lvl w:ilvl="1" w:tplc="F68E25D4">
      <w:numFmt w:val="bullet"/>
      <w:lvlText w:val=""/>
      <w:lvlJc w:val="left"/>
      <w:pPr>
        <w:ind w:left="932" w:hanging="360"/>
      </w:pPr>
      <w:rPr>
        <w:rFonts w:ascii="Symbol" w:eastAsia="Symbol" w:hAnsi="Symbol" w:cs="Symbol" w:hint="default"/>
        <w:w w:val="100"/>
        <w:sz w:val="18"/>
        <w:szCs w:val="18"/>
        <w:lang w:val="en-US" w:eastAsia="en-US" w:bidi="en-US"/>
      </w:rPr>
    </w:lvl>
    <w:lvl w:ilvl="2" w:tplc="7C0A1302">
      <w:numFmt w:val="bullet"/>
      <w:lvlText w:val="•"/>
      <w:lvlJc w:val="left"/>
      <w:pPr>
        <w:ind w:left="1757" w:hanging="360"/>
      </w:pPr>
      <w:rPr>
        <w:rFonts w:hint="default"/>
        <w:lang w:val="en-US" w:eastAsia="en-US" w:bidi="en-US"/>
      </w:rPr>
    </w:lvl>
    <w:lvl w:ilvl="3" w:tplc="79A2D9BE">
      <w:numFmt w:val="bullet"/>
      <w:lvlText w:val="•"/>
      <w:lvlJc w:val="left"/>
      <w:pPr>
        <w:ind w:left="2575" w:hanging="360"/>
      </w:pPr>
      <w:rPr>
        <w:rFonts w:hint="default"/>
        <w:lang w:val="en-US" w:eastAsia="en-US" w:bidi="en-US"/>
      </w:rPr>
    </w:lvl>
    <w:lvl w:ilvl="4" w:tplc="EAE055C2">
      <w:numFmt w:val="bullet"/>
      <w:lvlText w:val="•"/>
      <w:lvlJc w:val="left"/>
      <w:pPr>
        <w:ind w:left="3392" w:hanging="360"/>
      </w:pPr>
      <w:rPr>
        <w:rFonts w:hint="default"/>
        <w:lang w:val="en-US" w:eastAsia="en-US" w:bidi="en-US"/>
      </w:rPr>
    </w:lvl>
    <w:lvl w:ilvl="5" w:tplc="5CC08D72">
      <w:numFmt w:val="bullet"/>
      <w:lvlText w:val="•"/>
      <w:lvlJc w:val="left"/>
      <w:pPr>
        <w:ind w:left="4210" w:hanging="360"/>
      </w:pPr>
      <w:rPr>
        <w:rFonts w:hint="default"/>
        <w:lang w:val="en-US" w:eastAsia="en-US" w:bidi="en-US"/>
      </w:rPr>
    </w:lvl>
    <w:lvl w:ilvl="6" w:tplc="D10EB14A">
      <w:numFmt w:val="bullet"/>
      <w:lvlText w:val="•"/>
      <w:lvlJc w:val="left"/>
      <w:pPr>
        <w:ind w:left="5028" w:hanging="360"/>
      </w:pPr>
      <w:rPr>
        <w:rFonts w:hint="default"/>
        <w:lang w:val="en-US" w:eastAsia="en-US" w:bidi="en-US"/>
      </w:rPr>
    </w:lvl>
    <w:lvl w:ilvl="7" w:tplc="18C0E8F6">
      <w:numFmt w:val="bullet"/>
      <w:lvlText w:val="•"/>
      <w:lvlJc w:val="left"/>
      <w:pPr>
        <w:ind w:left="5845" w:hanging="360"/>
      </w:pPr>
      <w:rPr>
        <w:rFonts w:hint="default"/>
        <w:lang w:val="en-US" w:eastAsia="en-US" w:bidi="en-US"/>
      </w:rPr>
    </w:lvl>
    <w:lvl w:ilvl="8" w:tplc="C840E678">
      <w:numFmt w:val="bullet"/>
      <w:lvlText w:val="•"/>
      <w:lvlJc w:val="left"/>
      <w:pPr>
        <w:ind w:left="6663" w:hanging="360"/>
      </w:pPr>
      <w:rPr>
        <w:rFonts w:hint="default"/>
        <w:lang w:val="en-US" w:eastAsia="en-US" w:bidi="en-US"/>
      </w:rPr>
    </w:lvl>
  </w:abstractNum>
  <w:abstractNum w:abstractNumId="15" w15:restartNumberingAfterBreak="0">
    <w:nsid w:val="2A2E591D"/>
    <w:multiLevelType w:val="multilevel"/>
    <w:tmpl w:val="7F705D6E"/>
    <w:lvl w:ilvl="0">
      <w:start w:val="3"/>
      <w:numFmt w:val="decimal"/>
      <w:lvlText w:val="%1"/>
      <w:lvlJc w:val="left"/>
      <w:pPr>
        <w:ind w:left="538" w:hanging="245"/>
        <w:jc w:val="left"/>
      </w:pPr>
      <w:rPr>
        <w:rFonts w:hint="default"/>
        <w:lang w:val="en-US" w:eastAsia="en-US" w:bidi="en-US"/>
      </w:rPr>
    </w:lvl>
    <w:lvl w:ilvl="1">
      <w:start w:val="1"/>
      <w:numFmt w:val="decimal"/>
      <w:lvlText w:val="%1.%2"/>
      <w:lvlJc w:val="left"/>
      <w:pPr>
        <w:ind w:left="538" w:hanging="245"/>
        <w:jc w:val="left"/>
      </w:pPr>
      <w:rPr>
        <w:rFonts w:ascii="Arial Narrow" w:eastAsia="Arial Narrow" w:hAnsi="Arial Narrow" w:cs="Arial Narrow" w:hint="default"/>
        <w:b/>
        <w:bCs/>
        <w:spacing w:val="-1"/>
        <w:w w:val="100"/>
        <w:sz w:val="18"/>
        <w:szCs w:val="18"/>
        <w:lang w:val="en-US" w:eastAsia="en-US" w:bidi="en-US"/>
      </w:rPr>
    </w:lvl>
    <w:lvl w:ilvl="2">
      <w:numFmt w:val="bullet"/>
      <w:lvlText w:val=""/>
      <w:lvlJc w:val="left"/>
      <w:pPr>
        <w:ind w:left="932" w:hanging="360"/>
      </w:pPr>
      <w:rPr>
        <w:rFonts w:ascii="Symbol" w:eastAsia="Symbol" w:hAnsi="Symbol" w:cs="Symbol" w:hint="default"/>
        <w:w w:val="100"/>
        <w:sz w:val="18"/>
        <w:szCs w:val="18"/>
        <w:lang w:val="en-US" w:eastAsia="en-US" w:bidi="en-US"/>
      </w:rPr>
    </w:lvl>
    <w:lvl w:ilvl="3">
      <w:numFmt w:val="bullet"/>
      <w:lvlText w:val="•"/>
      <w:lvlJc w:val="left"/>
      <w:pPr>
        <w:ind w:left="2575" w:hanging="360"/>
      </w:pPr>
      <w:rPr>
        <w:rFonts w:hint="default"/>
        <w:lang w:val="en-US" w:eastAsia="en-US" w:bidi="en-US"/>
      </w:rPr>
    </w:lvl>
    <w:lvl w:ilvl="4">
      <w:numFmt w:val="bullet"/>
      <w:lvlText w:val="•"/>
      <w:lvlJc w:val="left"/>
      <w:pPr>
        <w:ind w:left="3392" w:hanging="360"/>
      </w:pPr>
      <w:rPr>
        <w:rFonts w:hint="default"/>
        <w:lang w:val="en-US" w:eastAsia="en-US" w:bidi="en-US"/>
      </w:rPr>
    </w:lvl>
    <w:lvl w:ilvl="5">
      <w:numFmt w:val="bullet"/>
      <w:lvlText w:val="•"/>
      <w:lvlJc w:val="left"/>
      <w:pPr>
        <w:ind w:left="4210" w:hanging="360"/>
      </w:pPr>
      <w:rPr>
        <w:rFonts w:hint="default"/>
        <w:lang w:val="en-US" w:eastAsia="en-US" w:bidi="en-US"/>
      </w:rPr>
    </w:lvl>
    <w:lvl w:ilvl="6">
      <w:numFmt w:val="bullet"/>
      <w:lvlText w:val="•"/>
      <w:lvlJc w:val="left"/>
      <w:pPr>
        <w:ind w:left="5028" w:hanging="360"/>
      </w:pPr>
      <w:rPr>
        <w:rFonts w:hint="default"/>
        <w:lang w:val="en-US" w:eastAsia="en-US" w:bidi="en-US"/>
      </w:rPr>
    </w:lvl>
    <w:lvl w:ilvl="7">
      <w:numFmt w:val="bullet"/>
      <w:lvlText w:val="•"/>
      <w:lvlJc w:val="left"/>
      <w:pPr>
        <w:ind w:left="5845" w:hanging="360"/>
      </w:pPr>
      <w:rPr>
        <w:rFonts w:hint="default"/>
        <w:lang w:val="en-US" w:eastAsia="en-US" w:bidi="en-US"/>
      </w:rPr>
    </w:lvl>
    <w:lvl w:ilvl="8">
      <w:numFmt w:val="bullet"/>
      <w:lvlText w:val="•"/>
      <w:lvlJc w:val="left"/>
      <w:pPr>
        <w:ind w:left="6663" w:hanging="360"/>
      </w:pPr>
      <w:rPr>
        <w:rFonts w:hint="default"/>
        <w:lang w:val="en-US" w:eastAsia="en-US" w:bidi="en-US"/>
      </w:rPr>
    </w:lvl>
  </w:abstractNum>
  <w:abstractNum w:abstractNumId="16" w15:restartNumberingAfterBreak="0">
    <w:nsid w:val="2B551173"/>
    <w:multiLevelType w:val="hybridMultilevel"/>
    <w:tmpl w:val="498A8D90"/>
    <w:lvl w:ilvl="0" w:tplc="3B323E7C">
      <w:start w:val="1"/>
      <w:numFmt w:val="decimal"/>
      <w:lvlText w:val="[%1]"/>
      <w:lvlJc w:val="left"/>
      <w:pPr>
        <w:ind w:left="932" w:hanging="360"/>
        <w:jc w:val="left"/>
      </w:pPr>
      <w:rPr>
        <w:rFonts w:ascii="Arial Narrow" w:eastAsia="Arial Narrow" w:hAnsi="Arial Narrow" w:cs="Arial Narrow" w:hint="default"/>
        <w:spacing w:val="-11"/>
        <w:w w:val="100"/>
        <w:sz w:val="18"/>
        <w:szCs w:val="18"/>
        <w:lang w:val="en-US" w:eastAsia="en-US" w:bidi="en-US"/>
      </w:rPr>
    </w:lvl>
    <w:lvl w:ilvl="1" w:tplc="6F5EFA90">
      <w:numFmt w:val="bullet"/>
      <w:lvlText w:val="•"/>
      <w:lvlJc w:val="left"/>
      <w:pPr>
        <w:ind w:left="1675" w:hanging="360"/>
      </w:pPr>
      <w:rPr>
        <w:rFonts w:hint="default"/>
        <w:lang w:val="en-US" w:eastAsia="en-US" w:bidi="en-US"/>
      </w:rPr>
    </w:lvl>
    <w:lvl w:ilvl="2" w:tplc="F54E5EB8">
      <w:numFmt w:val="bullet"/>
      <w:lvlText w:val="•"/>
      <w:lvlJc w:val="left"/>
      <w:pPr>
        <w:ind w:left="2411" w:hanging="360"/>
      </w:pPr>
      <w:rPr>
        <w:rFonts w:hint="default"/>
        <w:lang w:val="en-US" w:eastAsia="en-US" w:bidi="en-US"/>
      </w:rPr>
    </w:lvl>
    <w:lvl w:ilvl="3" w:tplc="3FE45A9E">
      <w:numFmt w:val="bullet"/>
      <w:lvlText w:val="•"/>
      <w:lvlJc w:val="left"/>
      <w:pPr>
        <w:ind w:left="3147" w:hanging="360"/>
      </w:pPr>
      <w:rPr>
        <w:rFonts w:hint="default"/>
        <w:lang w:val="en-US" w:eastAsia="en-US" w:bidi="en-US"/>
      </w:rPr>
    </w:lvl>
    <w:lvl w:ilvl="4" w:tplc="C0D678CE">
      <w:numFmt w:val="bullet"/>
      <w:lvlText w:val="•"/>
      <w:lvlJc w:val="left"/>
      <w:pPr>
        <w:ind w:left="3883" w:hanging="360"/>
      </w:pPr>
      <w:rPr>
        <w:rFonts w:hint="default"/>
        <w:lang w:val="en-US" w:eastAsia="en-US" w:bidi="en-US"/>
      </w:rPr>
    </w:lvl>
    <w:lvl w:ilvl="5" w:tplc="0AF81206">
      <w:numFmt w:val="bullet"/>
      <w:lvlText w:val="•"/>
      <w:lvlJc w:val="left"/>
      <w:pPr>
        <w:ind w:left="4619" w:hanging="360"/>
      </w:pPr>
      <w:rPr>
        <w:rFonts w:hint="default"/>
        <w:lang w:val="en-US" w:eastAsia="en-US" w:bidi="en-US"/>
      </w:rPr>
    </w:lvl>
    <w:lvl w:ilvl="6" w:tplc="B3DED380">
      <w:numFmt w:val="bullet"/>
      <w:lvlText w:val="•"/>
      <w:lvlJc w:val="left"/>
      <w:pPr>
        <w:ind w:left="5355" w:hanging="360"/>
      </w:pPr>
      <w:rPr>
        <w:rFonts w:hint="default"/>
        <w:lang w:val="en-US" w:eastAsia="en-US" w:bidi="en-US"/>
      </w:rPr>
    </w:lvl>
    <w:lvl w:ilvl="7" w:tplc="59B257B0">
      <w:numFmt w:val="bullet"/>
      <w:lvlText w:val="•"/>
      <w:lvlJc w:val="left"/>
      <w:pPr>
        <w:ind w:left="6090" w:hanging="360"/>
      </w:pPr>
      <w:rPr>
        <w:rFonts w:hint="default"/>
        <w:lang w:val="en-US" w:eastAsia="en-US" w:bidi="en-US"/>
      </w:rPr>
    </w:lvl>
    <w:lvl w:ilvl="8" w:tplc="4B8CA78C">
      <w:numFmt w:val="bullet"/>
      <w:lvlText w:val="•"/>
      <w:lvlJc w:val="left"/>
      <w:pPr>
        <w:ind w:left="6826" w:hanging="360"/>
      </w:pPr>
      <w:rPr>
        <w:rFonts w:hint="default"/>
        <w:lang w:val="en-US" w:eastAsia="en-US" w:bidi="en-US"/>
      </w:rPr>
    </w:lvl>
  </w:abstractNum>
  <w:abstractNum w:abstractNumId="17" w15:restartNumberingAfterBreak="0">
    <w:nsid w:val="30D17177"/>
    <w:multiLevelType w:val="hybridMultilevel"/>
    <w:tmpl w:val="6248D854"/>
    <w:lvl w:ilvl="0" w:tplc="B03EC988">
      <w:start w:val="1"/>
      <w:numFmt w:val="decimal"/>
      <w:lvlText w:val="[%1]"/>
      <w:lvlJc w:val="left"/>
      <w:pPr>
        <w:ind w:left="932" w:hanging="360"/>
        <w:jc w:val="left"/>
      </w:pPr>
      <w:rPr>
        <w:rFonts w:ascii="Arial Narrow" w:eastAsia="Arial Narrow" w:hAnsi="Arial Narrow" w:cs="Arial Narrow" w:hint="default"/>
        <w:spacing w:val="-9"/>
        <w:w w:val="100"/>
        <w:sz w:val="18"/>
        <w:szCs w:val="18"/>
        <w:lang w:val="en-US" w:eastAsia="en-US" w:bidi="en-US"/>
      </w:rPr>
    </w:lvl>
    <w:lvl w:ilvl="1" w:tplc="E39C8F28">
      <w:numFmt w:val="bullet"/>
      <w:lvlText w:val="•"/>
      <w:lvlJc w:val="left"/>
      <w:pPr>
        <w:ind w:left="1675" w:hanging="360"/>
      </w:pPr>
      <w:rPr>
        <w:rFonts w:hint="default"/>
        <w:lang w:val="en-US" w:eastAsia="en-US" w:bidi="en-US"/>
      </w:rPr>
    </w:lvl>
    <w:lvl w:ilvl="2" w:tplc="9E129A9C">
      <w:numFmt w:val="bullet"/>
      <w:lvlText w:val="•"/>
      <w:lvlJc w:val="left"/>
      <w:pPr>
        <w:ind w:left="2411" w:hanging="360"/>
      </w:pPr>
      <w:rPr>
        <w:rFonts w:hint="default"/>
        <w:lang w:val="en-US" w:eastAsia="en-US" w:bidi="en-US"/>
      </w:rPr>
    </w:lvl>
    <w:lvl w:ilvl="3" w:tplc="00D2E4C4">
      <w:numFmt w:val="bullet"/>
      <w:lvlText w:val="•"/>
      <w:lvlJc w:val="left"/>
      <w:pPr>
        <w:ind w:left="3147" w:hanging="360"/>
      </w:pPr>
      <w:rPr>
        <w:rFonts w:hint="default"/>
        <w:lang w:val="en-US" w:eastAsia="en-US" w:bidi="en-US"/>
      </w:rPr>
    </w:lvl>
    <w:lvl w:ilvl="4" w:tplc="C8DA08BA">
      <w:numFmt w:val="bullet"/>
      <w:lvlText w:val="•"/>
      <w:lvlJc w:val="left"/>
      <w:pPr>
        <w:ind w:left="3883" w:hanging="360"/>
      </w:pPr>
      <w:rPr>
        <w:rFonts w:hint="default"/>
        <w:lang w:val="en-US" w:eastAsia="en-US" w:bidi="en-US"/>
      </w:rPr>
    </w:lvl>
    <w:lvl w:ilvl="5" w:tplc="07A6C24C">
      <w:numFmt w:val="bullet"/>
      <w:lvlText w:val="•"/>
      <w:lvlJc w:val="left"/>
      <w:pPr>
        <w:ind w:left="4619" w:hanging="360"/>
      </w:pPr>
      <w:rPr>
        <w:rFonts w:hint="default"/>
        <w:lang w:val="en-US" w:eastAsia="en-US" w:bidi="en-US"/>
      </w:rPr>
    </w:lvl>
    <w:lvl w:ilvl="6" w:tplc="6C14A5E4">
      <w:numFmt w:val="bullet"/>
      <w:lvlText w:val="•"/>
      <w:lvlJc w:val="left"/>
      <w:pPr>
        <w:ind w:left="5355" w:hanging="360"/>
      </w:pPr>
      <w:rPr>
        <w:rFonts w:hint="default"/>
        <w:lang w:val="en-US" w:eastAsia="en-US" w:bidi="en-US"/>
      </w:rPr>
    </w:lvl>
    <w:lvl w:ilvl="7" w:tplc="91165B40">
      <w:numFmt w:val="bullet"/>
      <w:lvlText w:val="•"/>
      <w:lvlJc w:val="left"/>
      <w:pPr>
        <w:ind w:left="6090" w:hanging="360"/>
      </w:pPr>
      <w:rPr>
        <w:rFonts w:hint="default"/>
        <w:lang w:val="en-US" w:eastAsia="en-US" w:bidi="en-US"/>
      </w:rPr>
    </w:lvl>
    <w:lvl w:ilvl="8" w:tplc="066CAD7C">
      <w:numFmt w:val="bullet"/>
      <w:lvlText w:val="•"/>
      <w:lvlJc w:val="left"/>
      <w:pPr>
        <w:ind w:left="6826" w:hanging="360"/>
      </w:pPr>
      <w:rPr>
        <w:rFonts w:hint="default"/>
        <w:lang w:val="en-US" w:eastAsia="en-US" w:bidi="en-US"/>
      </w:rPr>
    </w:lvl>
  </w:abstractNum>
  <w:abstractNum w:abstractNumId="18" w15:restartNumberingAfterBreak="0">
    <w:nsid w:val="343A4854"/>
    <w:multiLevelType w:val="hybridMultilevel"/>
    <w:tmpl w:val="069CE0EC"/>
    <w:lvl w:ilvl="0" w:tplc="6494ECD6">
      <w:start w:val="1"/>
      <w:numFmt w:val="decimal"/>
      <w:lvlText w:val="[%1]"/>
      <w:lvlJc w:val="left"/>
      <w:pPr>
        <w:ind w:left="932" w:hanging="360"/>
        <w:jc w:val="left"/>
      </w:pPr>
      <w:rPr>
        <w:rFonts w:ascii="Arial Narrow" w:eastAsia="Arial Narrow" w:hAnsi="Arial Narrow" w:cs="Arial Narrow" w:hint="default"/>
        <w:w w:val="99"/>
        <w:sz w:val="20"/>
        <w:szCs w:val="20"/>
        <w:lang w:val="en-US" w:eastAsia="en-US" w:bidi="en-US"/>
      </w:rPr>
    </w:lvl>
    <w:lvl w:ilvl="1" w:tplc="5DCE31A0">
      <w:numFmt w:val="bullet"/>
      <w:lvlText w:val="•"/>
      <w:lvlJc w:val="left"/>
      <w:pPr>
        <w:ind w:left="1675" w:hanging="360"/>
      </w:pPr>
      <w:rPr>
        <w:rFonts w:hint="default"/>
        <w:lang w:val="en-US" w:eastAsia="en-US" w:bidi="en-US"/>
      </w:rPr>
    </w:lvl>
    <w:lvl w:ilvl="2" w:tplc="11E030D0">
      <w:numFmt w:val="bullet"/>
      <w:lvlText w:val="•"/>
      <w:lvlJc w:val="left"/>
      <w:pPr>
        <w:ind w:left="2411" w:hanging="360"/>
      </w:pPr>
      <w:rPr>
        <w:rFonts w:hint="default"/>
        <w:lang w:val="en-US" w:eastAsia="en-US" w:bidi="en-US"/>
      </w:rPr>
    </w:lvl>
    <w:lvl w:ilvl="3" w:tplc="FDC4CBB2">
      <w:numFmt w:val="bullet"/>
      <w:lvlText w:val="•"/>
      <w:lvlJc w:val="left"/>
      <w:pPr>
        <w:ind w:left="3147" w:hanging="360"/>
      </w:pPr>
      <w:rPr>
        <w:rFonts w:hint="default"/>
        <w:lang w:val="en-US" w:eastAsia="en-US" w:bidi="en-US"/>
      </w:rPr>
    </w:lvl>
    <w:lvl w:ilvl="4" w:tplc="15188788">
      <w:numFmt w:val="bullet"/>
      <w:lvlText w:val="•"/>
      <w:lvlJc w:val="left"/>
      <w:pPr>
        <w:ind w:left="3883" w:hanging="360"/>
      </w:pPr>
      <w:rPr>
        <w:rFonts w:hint="default"/>
        <w:lang w:val="en-US" w:eastAsia="en-US" w:bidi="en-US"/>
      </w:rPr>
    </w:lvl>
    <w:lvl w:ilvl="5" w:tplc="10B68E6A">
      <w:numFmt w:val="bullet"/>
      <w:lvlText w:val="•"/>
      <w:lvlJc w:val="left"/>
      <w:pPr>
        <w:ind w:left="4619" w:hanging="360"/>
      </w:pPr>
      <w:rPr>
        <w:rFonts w:hint="default"/>
        <w:lang w:val="en-US" w:eastAsia="en-US" w:bidi="en-US"/>
      </w:rPr>
    </w:lvl>
    <w:lvl w:ilvl="6" w:tplc="2070CA6E">
      <w:numFmt w:val="bullet"/>
      <w:lvlText w:val="•"/>
      <w:lvlJc w:val="left"/>
      <w:pPr>
        <w:ind w:left="5355" w:hanging="360"/>
      </w:pPr>
      <w:rPr>
        <w:rFonts w:hint="default"/>
        <w:lang w:val="en-US" w:eastAsia="en-US" w:bidi="en-US"/>
      </w:rPr>
    </w:lvl>
    <w:lvl w:ilvl="7" w:tplc="5784FD96">
      <w:numFmt w:val="bullet"/>
      <w:lvlText w:val="•"/>
      <w:lvlJc w:val="left"/>
      <w:pPr>
        <w:ind w:left="6090" w:hanging="360"/>
      </w:pPr>
      <w:rPr>
        <w:rFonts w:hint="default"/>
        <w:lang w:val="en-US" w:eastAsia="en-US" w:bidi="en-US"/>
      </w:rPr>
    </w:lvl>
    <w:lvl w:ilvl="8" w:tplc="281C23FE">
      <w:numFmt w:val="bullet"/>
      <w:lvlText w:val="•"/>
      <w:lvlJc w:val="left"/>
      <w:pPr>
        <w:ind w:left="6826" w:hanging="360"/>
      </w:pPr>
      <w:rPr>
        <w:rFonts w:hint="default"/>
        <w:lang w:val="en-US" w:eastAsia="en-US" w:bidi="en-US"/>
      </w:rPr>
    </w:lvl>
  </w:abstractNum>
  <w:abstractNum w:abstractNumId="19" w15:restartNumberingAfterBreak="0">
    <w:nsid w:val="39CF039F"/>
    <w:multiLevelType w:val="hybridMultilevel"/>
    <w:tmpl w:val="5A2004C8"/>
    <w:lvl w:ilvl="0" w:tplc="AB767466">
      <w:start w:val="1"/>
      <w:numFmt w:val="upperRoman"/>
      <w:lvlText w:val="%1)"/>
      <w:lvlJc w:val="left"/>
      <w:pPr>
        <w:ind w:left="303" w:hanging="91"/>
        <w:jc w:val="left"/>
      </w:pPr>
      <w:rPr>
        <w:rFonts w:ascii="Arial Narrow" w:eastAsia="Arial Narrow" w:hAnsi="Arial Narrow" w:cs="Arial Narrow" w:hint="default"/>
        <w:b/>
        <w:bCs/>
        <w:spacing w:val="-2"/>
        <w:w w:val="100"/>
        <w:sz w:val="16"/>
        <w:szCs w:val="16"/>
        <w:lang w:val="en-US" w:eastAsia="en-US" w:bidi="en-US"/>
      </w:rPr>
    </w:lvl>
    <w:lvl w:ilvl="1" w:tplc="FF32E3EC">
      <w:numFmt w:val="bullet"/>
      <w:lvlText w:val="•"/>
      <w:lvlJc w:val="left"/>
      <w:pPr>
        <w:ind w:left="1099" w:hanging="91"/>
      </w:pPr>
      <w:rPr>
        <w:rFonts w:hint="default"/>
        <w:lang w:val="en-US" w:eastAsia="en-US" w:bidi="en-US"/>
      </w:rPr>
    </w:lvl>
    <w:lvl w:ilvl="2" w:tplc="90EC15D8">
      <w:numFmt w:val="bullet"/>
      <w:lvlText w:val="•"/>
      <w:lvlJc w:val="left"/>
      <w:pPr>
        <w:ind w:left="1899" w:hanging="91"/>
      </w:pPr>
      <w:rPr>
        <w:rFonts w:hint="default"/>
        <w:lang w:val="en-US" w:eastAsia="en-US" w:bidi="en-US"/>
      </w:rPr>
    </w:lvl>
    <w:lvl w:ilvl="3" w:tplc="4742148E">
      <w:numFmt w:val="bullet"/>
      <w:lvlText w:val="•"/>
      <w:lvlJc w:val="left"/>
      <w:pPr>
        <w:ind w:left="2699" w:hanging="91"/>
      </w:pPr>
      <w:rPr>
        <w:rFonts w:hint="default"/>
        <w:lang w:val="en-US" w:eastAsia="en-US" w:bidi="en-US"/>
      </w:rPr>
    </w:lvl>
    <w:lvl w:ilvl="4" w:tplc="0FAA34E6">
      <w:numFmt w:val="bullet"/>
      <w:lvlText w:val="•"/>
      <w:lvlJc w:val="left"/>
      <w:pPr>
        <w:ind w:left="3499" w:hanging="91"/>
      </w:pPr>
      <w:rPr>
        <w:rFonts w:hint="default"/>
        <w:lang w:val="en-US" w:eastAsia="en-US" w:bidi="en-US"/>
      </w:rPr>
    </w:lvl>
    <w:lvl w:ilvl="5" w:tplc="D870F8FE">
      <w:numFmt w:val="bullet"/>
      <w:lvlText w:val="•"/>
      <w:lvlJc w:val="left"/>
      <w:pPr>
        <w:ind w:left="4299" w:hanging="91"/>
      </w:pPr>
      <w:rPr>
        <w:rFonts w:hint="default"/>
        <w:lang w:val="en-US" w:eastAsia="en-US" w:bidi="en-US"/>
      </w:rPr>
    </w:lvl>
    <w:lvl w:ilvl="6" w:tplc="E7C8A676">
      <w:numFmt w:val="bullet"/>
      <w:lvlText w:val="•"/>
      <w:lvlJc w:val="left"/>
      <w:pPr>
        <w:ind w:left="5099" w:hanging="91"/>
      </w:pPr>
      <w:rPr>
        <w:rFonts w:hint="default"/>
        <w:lang w:val="en-US" w:eastAsia="en-US" w:bidi="en-US"/>
      </w:rPr>
    </w:lvl>
    <w:lvl w:ilvl="7" w:tplc="776CD202">
      <w:numFmt w:val="bullet"/>
      <w:lvlText w:val="•"/>
      <w:lvlJc w:val="left"/>
      <w:pPr>
        <w:ind w:left="5898" w:hanging="91"/>
      </w:pPr>
      <w:rPr>
        <w:rFonts w:hint="default"/>
        <w:lang w:val="en-US" w:eastAsia="en-US" w:bidi="en-US"/>
      </w:rPr>
    </w:lvl>
    <w:lvl w:ilvl="8" w:tplc="459CEC3E">
      <w:numFmt w:val="bullet"/>
      <w:lvlText w:val="•"/>
      <w:lvlJc w:val="left"/>
      <w:pPr>
        <w:ind w:left="6698" w:hanging="91"/>
      </w:pPr>
      <w:rPr>
        <w:rFonts w:hint="default"/>
        <w:lang w:val="en-US" w:eastAsia="en-US" w:bidi="en-US"/>
      </w:rPr>
    </w:lvl>
  </w:abstractNum>
  <w:abstractNum w:abstractNumId="20" w15:restartNumberingAfterBreak="0">
    <w:nsid w:val="3BF60CA5"/>
    <w:multiLevelType w:val="hybridMultilevel"/>
    <w:tmpl w:val="7DF21C6E"/>
    <w:lvl w:ilvl="0" w:tplc="332450EE">
      <w:start w:val="1"/>
      <w:numFmt w:val="decimal"/>
      <w:lvlText w:val="%1)"/>
      <w:lvlJc w:val="left"/>
      <w:pPr>
        <w:ind w:left="383" w:hanging="171"/>
        <w:jc w:val="left"/>
      </w:pPr>
      <w:rPr>
        <w:rFonts w:ascii="Arial Narrow" w:eastAsia="Arial Narrow" w:hAnsi="Arial Narrow" w:cs="Arial Narrow" w:hint="default"/>
        <w:w w:val="100"/>
        <w:sz w:val="18"/>
        <w:szCs w:val="18"/>
        <w:lang w:val="en-US" w:eastAsia="en-US" w:bidi="en-US"/>
      </w:rPr>
    </w:lvl>
    <w:lvl w:ilvl="1" w:tplc="0B32E5B8">
      <w:numFmt w:val="bullet"/>
      <w:lvlText w:val="•"/>
      <w:lvlJc w:val="left"/>
      <w:pPr>
        <w:ind w:left="1171" w:hanging="171"/>
      </w:pPr>
      <w:rPr>
        <w:rFonts w:hint="default"/>
        <w:lang w:val="en-US" w:eastAsia="en-US" w:bidi="en-US"/>
      </w:rPr>
    </w:lvl>
    <w:lvl w:ilvl="2" w:tplc="54D60C52">
      <w:numFmt w:val="bullet"/>
      <w:lvlText w:val="•"/>
      <w:lvlJc w:val="left"/>
      <w:pPr>
        <w:ind w:left="1963" w:hanging="171"/>
      </w:pPr>
      <w:rPr>
        <w:rFonts w:hint="default"/>
        <w:lang w:val="en-US" w:eastAsia="en-US" w:bidi="en-US"/>
      </w:rPr>
    </w:lvl>
    <w:lvl w:ilvl="3" w:tplc="F380409C">
      <w:numFmt w:val="bullet"/>
      <w:lvlText w:val="•"/>
      <w:lvlJc w:val="left"/>
      <w:pPr>
        <w:ind w:left="2755" w:hanging="171"/>
      </w:pPr>
      <w:rPr>
        <w:rFonts w:hint="default"/>
        <w:lang w:val="en-US" w:eastAsia="en-US" w:bidi="en-US"/>
      </w:rPr>
    </w:lvl>
    <w:lvl w:ilvl="4" w:tplc="F79A6254">
      <w:numFmt w:val="bullet"/>
      <w:lvlText w:val="•"/>
      <w:lvlJc w:val="left"/>
      <w:pPr>
        <w:ind w:left="3547" w:hanging="171"/>
      </w:pPr>
      <w:rPr>
        <w:rFonts w:hint="default"/>
        <w:lang w:val="en-US" w:eastAsia="en-US" w:bidi="en-US"/>
      </w:rPr>
    </w:lvl>
    <w:lvl w:ilvl="5" w:tplc="971A6A9E">
      <w:numFmt w:val="bullet"/>
      <w:lvlText w:val="•"/>
      <w:lvlJc w:val="left"/>
      <w:pPr>
        <w:ind w:left="4339" w:hanging="171"/>
      </w:pPr>
      <w:rPr>
        <w:rFonts w:hint="default"/>
        <w:lang w:val="en-US" w:eastAsia="en-US" w:bidi="en-US"/>
      </w:rPr>
    </w:lvl>
    <w:lvl w:ilvl="6" w:tplc="B048389C">
      <w:numFmt w:val="bullet"/>
      <w:lvlText w:val="•"/>
      <w:lvlJc w:val="left"/>
      <w:pPr>
        <w:ind w:left="5131" w:hanging="171"/>
      </w:pPr>
      <w:rPr>
        <w:rFonts w:hint="default"/>
        <w:lang w:val="en-US" w:eastAsia="en-US" w:bidi="en-US"/>
      </w:rPr>
    </w:lvl>
    <w:lvl w:ilvl="7" w:tplc="3C1C4BB6">
      <w:numFmt w:val="bullet"/>
      <w:lvlText w:val="•"/>
      <w:lvlJc w:val="left"/>
      <w:pPr>
        <w:ind w:left="5922" w:hanging="171"/>
      </w:pPr>
      <w:rPr>
        <w:rFonts w:hint="default"/>
        <w:lang w:val="en-US" w:eastAsia="en-US" w:bidi="en-US"/>
      </w:rPr>
    </w:lvl>
    <w:lvl w:ilvl="8" w:tplc="DE587C34">
      <w:numFmt w:val="bullet"/>
      <w:lvlText w:val="•"/>
      <w:lvlJc w:val="left"/>
      <w:pPr>
        <w:ind w:left="6714" w:hanging="171"/>
      </w:pPr>
      <w:rPr>
        <w:rFonts w:hint="default"/>
        <w:lang w:val="en-US" w:eastAsia="en-US" w:bidi="en-US"/>
      </w:rPr>
    </w:lvl>
  </w:abstractNum>
  <w:abstractNum w:abstractNumId="21" w15:restartNumberingAfterBreak="0">
    <w:nsid w:val="45D407F3"/>
    <w:multiLevelType w:val="hybridMultilevel"/>
    <w:tmpl w:val="711CB272"/>
    <w:lvl w:ilvl="0" w:tplc="3D64AE18">
      <w:start w:val="1"/>
      <w:numFmt w:val="upperRoman"/>
      <w:lvlText w:val="%1)"/>
      <w:lvlJc w:val="left"/>
      <w:pPr>
        <w:ind w:left="342" w:hanging="130"/>
        <w:jc w:val="left"/>
      </w:pPr>
      <w:rPr>
        <w:rFonts w:ascii="Arial Narrow" w:eastAsia="Arial Narrow" w:hAnsi="Arial Narrow" w:cs="Arial Narrow" w:hint="default"/>
        <w:b/>
        <w:bCs/>
        <w:w w:val="100"/>
        <w:sz w:val="18"/>
        <w:szCs w:val="18"/>
        <w:lang w:val="en-US" w:eastAsia="en-US" w:bidi="en-US"/>
      </w:rPr>
    </w:lvl>
    <w:lvl w:ilvl="1" w:tplc="6C1A9D34">
      <w:start w:val="1"/>
      <w:numFmt w:val="decimal"/>
      <w:lvlText w:val="[%2]"/>
      <w:lvlJc w:val="left"/>
      <w:pPr>
        <w:ind w:left="932" w:hanging="360"/>
        <w:jc w:val="left"/>
      </w:pPr>
      <w:rPr>
        <w:rFonts w:ascii="Arial Narrow" w:eastAsia="Arial Narrow" w:hAnsi="Arial Narrow" w:cs="Arial Narrow" w:hint="default"/>
        <w:spacing w:val="-1"/>
        <w:w w:val="100"/>
        <w:sz w:val="16"/>
        <w:szCs w:val="16"/>
        <w:lang w:val="en-US" w:eastAsia="en-US" w:bidi="en-US"/>
      </w:rPr>
    </w:lvl>
    <w:lvl w:ilvl="2" w:tplc="4E18834C">
      <w:numFmt w:val="bullet"/>
      <w:lvlText w:val="•"/>
      <w:lvlJc w:val="left"/>
      <w:pPr>
        <w:ind w:left="1757" w:hanging="360"/>
      </w:pPr>
      <w:rPr>
        <w:rFonts w:hint="default"/>
        <w:lang w:val="en-US" w:eastAsia="en-US" w:bidi="en-US"/>
      </w:rPr>
    </w:lvl>
    <w:lvl w:ilvl="3" w:tplc="8F8EB52E">
      <w:numFmt w:val="bullet"/>
      <w:lvlText w:val="•"/>
      <w:lvlJc w:val="left"/>
      <w:pPr>
        <w:ind w:left="2575" w:hanging="360"/>
      </w:pPr>
      <w:rPr>
        <w:rFonts w:hint="default"/>
        <w:lang w:val="en-US" w:eastAsia="en-US" w:bidi="en-US"/>
      </w:rPr>
    </w:lvl>
    <w:lvl w:ilvl="4" w:tplc="4E08018E">
      <w:numFmt w:val="bullet"/>
      <w:lvlText w:val="•"/>
      <w:lvlJc w:val="left"/>
      <w:pPr>
        <w:ind w:left="3392" w:hanging="360"/>
      </w:pPr>
      <w:rPr>
        <w:rFonts w:hint="default"/>
        <w:lang w:val="en-US" w:eastAsia="en-US" w:bidi="en-US"/>
      </w:rPr>
    </w:lvl>
    <w:lvl w:ilvl="5" w:tplc="1928742A">
      <w:numFmt w:val="bullet"/>
      <w:lvlText w:val="•"/>
      <w:lvlJc w:val="left"/>
      <w:pPr>
        <w:ind w:left="4210" w:hanging="360"/>
      </w:pPr>
      <w:rPr>
        <w:rFonts w:hint="default"/>
        <w:lang w:val="en-US" w:eastAsia="en-US" w:bidi="en-US"/>
      </w:rPr>
    </w:lvl>
    <w:lvl w:ilvl="6" w:tplc="F98C1E70">
      <w:numFmt w:val="bullet"/>
      <w:lvlText w:val="•"/>
      <w:lvlJc w:val="left"/>
      <w:pPr>
        <w:ind w:left="5028" w:hanging="360"/>
      </w:pPr>
      <w:rPr>
        <w:rFonts w:hint="default"/>
        <w:lang w:val="en-US" w:eastAsia="en-US" w:bidi="en-US"/>
      </w:rPr>
    </w:lvl>
    <w:lvl w:ilvl="7" w:tplc="EF82DE4E">
      <w:numFmt w:val="bullet"/>
      <w:lvlText w:val="•"/>
      <w:lvlJc w:val="left"/>
      <w:pPr>
        <w:ind w:left="5845" w:hanging="360"/>
      </w:pPr>
      <w:rPr>
        <w:rFonts w:hint="default"/>
        <w:lang w:val="en-US" w:eastAsia="en-US" w:bidi="en-US"/>
      </w:rPr>
    </w:lvl>
    <w:lvl w:ilvl="8" w:tplc="DAEC4716">
      <w:numFmt w:val="bullet"/>
      <w:lvlText w:val="•"/>
      <w:lvlJc w:val="left"/>
      <w:pPr>
        <w:ind w:left="6663" w:hanging="360"/>
      </w:pPr>
      <w:rPr>
        <w:rFonts w:hint="default"/>
        <w:lang w:val="en-US" w:eastAsia="en-US" w:bidi="en-US"/>
      </w:rPr>
    </w:lvl>
  </w:abstractNum>
  <w:abstractNum w:abstractNumId="22" w15:restartNumberingAfterBreak="0">
    <w:nsid w:val="4BC34F1D"/>
    <w:multiLevelType w:val="hybridMultilevel"/>
    <w:tmpl w:val="82BA9B7C"/>
    <w:lvl w:ilvl="0" w:tplc="6D583372">
      <w:start w:val="1"/>
      <w:numFmt w:val="decimal"/>
      <w:lvlText w:val="[%1]"/>
      <w:lvlJc w:val="left"/>
      <w:pPr>
        <w:ind w:left="932" w:hanging="360"/>
        <w:jc w:val="left"/>
      </w:pPr>
      <w:rPr>
        <w:rFonts w:ascii="Arial Narrow" w:eastAsia="Arial Narrow" w:hAnsi="Arial Narrow" w:cs="Arial Narrow" w:hint="default"/>
        <w:spacing w:val="-9"/>
        <w:w w:val="100"/>
        <w:sz w:val="18"/>
        <w:szCs w:val="18"/>
        <w:lang w:val="en-US" w:eastAsia="en-US" w:bidi="en-US"/>
      </w:rPr>
    </w:lvl>
    <w:lvl w:ilvl="1" w:tplc="1A48A61A">
      <w:numFmt w:val="bullet"/>
      <w:lvlText w:val="•"/>
      <w:lvlJc w:val="left"/>
      <w:pPr>
        <w:ind w:left="1675" w:hanging="360"/>
      </w:pPr>
      <w:rPr>
        <w:rFonts w:hint="default"/>
        <w:lang w:val="en-US" w:eastAsia="en-US" w:bidi="en-US"/>
      </w:rPr>
    </w:lvl>
    <w:lvl w:ilvl="2" w:tplc="A91C184E">
      <w:numFmt w:val="bullet"/>
      <w:lvlText w:val="•"/>
      <w:lvlJc w:val="left"/>
      <w:pPr>
        <w:ind w:left="2411" w:hanging="360"/>
      </w:pPr>
      <w:rPr>
        <w:rFonts w:hint="default"/>
        <w:lang w:val="en-US" w:eastAsia="en-US" w:bidi="en-US"/>
      </w:rPr>
    </w:lvl>
    <w:lvl w:ilvl="3" w:tplc="B972BD98">
      <w:numFmt w:val="bullet"/>
      <w:lvlText w:val="•"/>
      <w:lvlJc w:val="left"/>
      <w:pPr>
        <w:ind w:left="3147" w:hanging="360"/>
      </w:pPr>
      <w:rPr>
        <w:rFonts w:hint="default"/>
        <w:lang w:val="en-US" w:eastAsia="en-US" w:bidi="en-US"/>
      </w:rPr>
    </w:lvl>
    <w:lvl w:ilvl="4" w:tplc="0DBC3E50">
      <w:numFmt w:val="bullet"/>
      <w:lvlText w:val="•"/>
      <w:lvlJc w:val="left"/>
      <w:pPr>
        <w:ind w:left="3883" w:hanging="360"/>
      </w:pPr>
      <w:rPr>
        <w:rFonts w:hint="default"/>
        <w:lang w:val="en-US" w:eastAsia="en-US" w:bidi="en-US"/>
      </w:rPr>
    </w:lvl>
    <w:lvl w:ilvl="5" w:tplc="DBDE5ED4">
      <w:numFmt w:val="bullet"/>
      <w:lvlText w:val="•"/>
      <w:lvlJc w:val="left"/>
      <w:pPr>
        <w:ind w:left="4619" w:hanging="360"/>
      </w:pPr>
      <w:rPr>
        <w:rFonts w:hint="default"/>
        <w:lang w:val="en-US" w:eastAsia="en-US" w:bidi="en-US"/>
      </w:rPr>
    </w:lvl>
    <w:lvl w:ilvl="6" w:tplc="7D629778">
      <w:numFmt w:val="bullet"/>
      <w:lvlText w:val="•"/>
      <w:lvlJc w:val="left"/>
      <w:pPr>
        <w:ind w:left="5355" w:hanging="360"/>
      </w:pPr>
      <w:rPr>
        <w:rFonts w:hint="default"/>
        <w:lang w:val="en-US" w:eastAsia="en-US" w:bidi="en-US"/>
      </w:rPr>
    </w:lvl>
    <w:lvl w:ilvl="7" w:tplc="5734CD30">
      <w:numFmt w:val="bullet"/>
      <w:lvlText w:val="•"/>
      <w:lvlJc w:val="left"/>
      <w:pPr>
        <w:ind w:left="6090" w:hanging="360"/>
      </w:pPr>
      <w:rPr>
        <w:rFonts w:hint="default"/>
        <w:lang w:val="en-US" w:eastAsia="en-US" w:bidi="en-US"/>
      </w:rPr>
    </w:lvl>
    <w:lvl w:ilvl="8" w:tplc="4EEAE318">
      <w:numFmt w:val="bullet"/>
      <w:lvlText w:val="•"/>
      <w:lvlJc w:val="left"/>
      <w:pPr>
        <w:ind w:left="6826" w:hanging="360"/>
      </w:pPr>
      <w:rPr>
        <w:rFonts w:hint="default"/>
        <w:lang w:val="en-US" w:eastAsia="en-US" w:bidi="en-US"/>
      </w:rPr>
    </w:lvl>
  </w:abstractNum>
  <w:abstractNum w:abstractNumId="23" w15:restartNumberingAfterBreak="0">
    <w:nsid w:val="54AA3B02"/>
    <w:multiLevelType w:val="hybridMultilevel"/>
    <w:tmpl w:val="F6AEFDE8"/>
    <w:lvl w:ilvl="0" w:tplc="4142E2BE">
      <w:numFmt w:val="bullet"/>
      <w:lvlText w:val=""/>
      <w:lvlJc w:val="left"/>
      <w:pPr>
        <w:ind w:left="932" w:hanging="360"/>
      </w:pPr>
      <w:rPr>
        <w:rFonts w:ascii="Symbol" w:eastAsia="Symbol" w:hAnsi="Symbol" w:cs="Symbol" w:hint="default"/>
        <w:w w:val="100"/>
        <w:sz w:val="18"/>
        <w:szCs w:val="18"/>
        <w:lang w:val="en-US" w:eastAsia="en-US" w:bidi="en-US"/>
      </w:rPr>
    </w:lvl>
    <w:lvl w:ilvl="1" w:tplc="41A81830">
      <w:numFmt w:val="bullet"/>
      <w:lvlText w:val="•"/>
      <w:lvlJc w:val="left"/>
      <w:pPr>
        <w:ind w:left="940" w:hanging="360"/>
      </w:pPr>
      <w:rPr>
        <w:rFonts w:hint="default"/>
        <w:lang w:val="en-US" w:eastAsia="en-US" w:bidi="en-US"/>
      </w:rPr>
    </w:lvl>
    <w:lvl w:ilvl="2" w:tplc="6F709CA6">
      <w:numFmt w:val="bullet"/>
      <w:lvlText w:val="•"/>
      <w:lvlJc w:val="left"/>
      <w:pPr>
        <w:ind w:left="1757" w:hanging="360"/>
      </w:pPr>
      <w:rPr>
        <w:rFonts w:hint="default"/>
        <w:lang w:val="en-US" w:eastAsia="en-US" w:bidi="en-US"/>
      </w:rPr>
    </w:lvl>
    <w:lvl w:ilvl="3" w:tplc="261C8D2C">
      <w:numFmt w:val="bullet"/>
      <w:lvlText w:val="•"/>
      <w:lvlJc w:val="left"/>
      <w:pPr>
        <w:ind w:left="2575" w:hanging="360"/>
      </w:pPr>
      <w:rPr>
        <w:rFonts w:hint="default"/>
        <w:lang w:val="en-US" w:eastAsia="en-US" w:bidi="en-US"/>
      </w:rPr>
    </w:lvl>
    <w:lvl w:ilvl="4" w:tplc="7102DB52">
      <w:numFmt w:val="bullet"/>
      <w:lvlText w:val="•"/>
      <w:lvlJc w:val="left"/>
      <w:pPr>
        <w:ind w:left="3392" w:hanging="360"/>
      </w:pPr>
      <w:rPr>
        <w:rFonts w:hint="default"/>
        <w:lang w:val="en-US" w:eastAsia="en-US" w:bidi="en-US"/>
      </w:rPr>
    </w:lvl>
    <w:lvl w:ilvl="5" w:tplc="8194B32E">
      <w:numFmt w:val="bullet"/>
      <w:lvlText w:val="•"/>
      <w:lvlJc w:val="left"/>
      <w:pPr>
        <w:ind w:left="4210" w:hanging="360"/>
      </w:pPr>
      <w:rPr>
        <w:rFonts w:hint="default"/>
        <w:lang w:val="en-US" w:eastAsia="en-US" w:bidi="en-US"/>
      </w:rPr>
    </w:lvl>
    <w:lvl w:ilvl="6" w:tplc="5F92E3CA">
      <w:numFmt w:val="bullet"/>
      <w:lvlText w:val="•"/>
      <w:lvlJc w:val="left"/>
      <w:pPr>
        <w:ind w:left="5028" w:hanging="360"/>
      </w:pPr>
      <w:rPr>
        <w:rFonts w:hint="default"/>
        <w:lang w:val="en-US" w:eastAsia="en-US" w:bidi="en-US"/>
      </w:rPr>
    </w:lvl>
    <w:lvl w:ilvl="7" w:tplc="45F4268E">
      <w:numFmt w:val="bullet"/>
      <w:lvlText w:val="•"/>
      <w:lvlJc w:val="left"/>
      <w:pPr>
        <w:ind w:left="5845" w:hanging="360"/>
      </w:pPr>
      <w:rPr>
        <w:rFonts w:hint="default"/>
        <w:lang w:val="en-US" w:eastAsia="en-US" w:bidi="en-US"/>
      </w:rPr>
    </w:lvl>
    <w:lvl w:ilvl="8" w:tplc="59928F68">
      <w:numFmt w:val="bullet"/>
      <w:lvlText w:val="•"/>
      <w:lvlJc w:val="left"/>
      <w:pPr>
        <w:ind w:left="6663" w:hanging="360"/>
      </w:pPr>
      <w:rPr>
        <w:rFonts w:hint="default"/>
        <w:lang w:val="en-US" w:eastAsia="en-US" w:bidi="en-US"/>
      </w:rPr>
    </w:lvl>
  </w:abstractNum>
  <w:abstractNum w:abstractNumId="24" w15:restartNumberingAfterBreak="0">
    <w:nsid w:val="5F772CED"/>
    <w:multiLevelType w:val="hybridMultilevel"/>
    <w:tmpl w:val="80781F82"/>
    <w:lvl w:ilvl="0" w:tplc="01381C7A">
      <w:start w:val="1"/>
      <w:numFmt w:val="decimal"/>
      <w:lvlText w:val="[%1]"/>
      <w:lvlJc w:val="left"/>
      <w:pPr>
        <w:ind w:left="925" w:hanging="356"/>
        <w:jc w:val="left"/>
      </w:pPr>
      <w:rPr>
        <w:rFonts w:ascii="Arial Narrow" w:eastAsia="Arial Narrow" w:hAnsi="Arial Narrow" w:cs="Arial Narrow" w:hint="default"/>
        <w:spacing w:val="-1"/>
        <w:w w:val="100"/>
        <w:sz w:val="16"/>
        <w:szCs w:val="16"/>
        <w:lang w:val="en-US" w:eastAsia="en-US" w:bidi="en-US"/>
      </w:rPr>
    </w:lvl>
    <w:lvl w:ilvl="1" w:tplc="BE8EF250">
      <w:numFmt w:val="bullet"/>
      <w:lvlText w:val="•"/>
      <w:lvlJc w:val="left"/>
      <w:pPr>
        <w:ind w:left="1657" w:hanging="356"/>
      </w:pPr>
      <w:rPr>
        <w:rFonts w:hint="default"/>
        <w:lang w:val="en-US" w:eastAsia="en-US" w:bidi="en-US"/>
      </w:rPr>
    </w:lvl>
    <w:lvl w:ilvl="2" w:tplc="88E4FB70">
      <w:numFmt w:val="bullet"/>
      <w:lvlText w:val="•"/>
      <w:lvlJc w:val="left"/>
      <w:pPr>
        <w:ind w:left="2395" w:hanging="356"/>
      </w:pPr>
      <w:rPr>
        <w:rFonts w:hint="default"/>
        <w:lang w:val="en-US" w:eastAsia="en-US" w:bidi="en-US"/>
      </w:rPr>
    </w:lvl>
    <w:lvl w:ilvl="3" w:tplc="8258D202">
      <w:numFmt w:val="bullet"/>
      <w:lvlText w:val="•"/>
      <w:lvlJc w:val="left"/>
      <w:pPr>
        <w:ind w:left="3133" w:hanging="356"/>
      </w:pPr>
      <w:rPr>
        <w:rFonts w:hint="default"/>
        <w:lang w:val="en-US" w:eastAsia="en-US" w:bidi="en-US"/>
      </w:rPr>
    </w:lvl>
    <w:lvl w:ilvl="4" w:tplc="2668E954">
      <w:numFmt w:val="bullet"/>
      <w:lvlText w:val="•"/>
      <w:lvlJc w:val="left"/>
      <w:pPr>
        <w:ind w:left="3871" w:hanging="356"/>
      </w:pPr>
      <w:rPr>
        <w:rFonts w:hint="default"/>
        <w:lang w:val="en-US" w:eastAsia="en-US" w:bidi="en-US"/>
      </w:rPr>
    </w:lvl>
    <w:lvl w:ilvl="5" w:tplc="CCC67DD2">
      <w:numFmt w:val="bullet"/>
      <w:lvlText w:val="•"/>
      <w:lvlJc w:val="left"/>
      <w:pPr>
        <w:ind w:left="4609" w:hanging="356"/>
      </w:pPr>
      <w:rPr>
        <w:rFonts w:hint="default"/>
        <w:lang w:val="en-US" w:eastAsia="en-US" w:bidi="en-US"/>
      </w:rPr>
    </w:lvl>
    <w:lvl w:ilvl="6" w:tplc="736EC0F0">
      <w:numFmt w:val="bullet"/>
      <w:lvlText w:val="•"/>
      <w:lvlJc w:val="left"/>
      <w:pPr>
        <w:ind w:left="5347" w:hanging="356"/>
      </w:pPr>
      <w:rPr>
        <w:rFonts w:hint="default"/>
        <w:lang w:val="en-US" w:eastAsia="en-US" w:bidi="en-US"/>
      </w:rPr>
    </w:lvl>
    <w:lvl w:ilvl="7" w:tplc="470E4EDC">
      <w:numFmt w:val="bullet"/>
      <w:lvlText w:val="•"/>
      <w:lvlJc w:val="left"/>
      <w:pPr>
        <w:ind w:left="6084" w:hanging="356"/>
      </w:pPr>
      <w:rPr>
        <w:rFonts w:hint="default"/>
        <w:lang w:val="en-US" w:eastAsia="en-US" w:bidi="en-US"/>
      </w:rPr>
    </w:lvl>
    <w:lvl w:ilvl="8" w:tplc="B3566478">
      <w:numFmt w:val="bullet"/>
      <w:lvlText w:val="•"/>
      <w:lvlJc w:val="left"/>
      <w:pPr>
        <w:ind w:left="6822" w:hanging="356"/>
      </w:pPr>
      <w:rPr>
        <w:rFonts w:hint="default"/>
        <w:lang w:val="en-US" w:eastAsia="en-US" w:bidi="en-US"/>
      </w:rPr>
    </w:lvl>
  </w:abstractNum>
  <w:abstractNum w:abstractNumId="25" w15:restartNumberingAfterBreak="0">
    <w:nsid w:val="617F0ED1"/>
    <w:multiLevelType w:val="hybridMultilevel"/>
    <w:tmpl w:val="2F12508C"/>
    <w:lvl w:ilvl="0" w:tplc="6A58302A">
      <w:start w:val="1"/>
      <w:numFmt w:val="decimal"/>
      <w:lvlText w:val="[%1]"/>
      <w:lvlJc w:val="left"/>
      <w:pPr>
        <w:ind w:left="932" w:hanging="360"/>
        <w:jc w:val="left"/>
      </w:pPr>
      <w:rPr>
        <w:rFonts w:hint="default"/>
        <w:spacing w:val="-9"/>
        <w:w w:val="100"/>
        <w:lang w:val="en-US" w:eastAsia="en-US" w:bidi="en-US"/>
      </w:rPr>
    </w:lvl>
    <w:lvl w:ilvl="1" w:tplc="35EE5812">
      <w:numFmt w:val="bullet"/>
      <w:lvlText w:val="•"/>
      <w:lvlJc w:val="left"/>
      <w:pPr>
        <w:ind w:left="1675" w:hanging="360"/>
      </w:pPr>
      <w:rPr>
        <w:rFonts w:hint="default"/>
        <w:lang w:val="en-US" w:eastAsia="en-US" w:bidi="en-US"/>
      </w:rPr>
    </w:lvl>
    <w:lvl w:ilvl="2" w:tplc="0CD0CEE8">
      <w:numFmt w:val="bullet"/>
      <w:lvlText w:val="•"/>
      <w:lvlJc w:val="left"/>
      <w:pPr>
        <w:ind w:left="2411" w:hanging="360"/>
      </w:pPr>
      <w:rPr>
        <w:rFonts w:hint="default"/>
        <w:lang w:val="en-US" w:eastAsia="en-US" w:bidi="en-US"/>
      </w:rPr>
    </w:lvl>
    <w:lvl w:ilvl="3" w:tplc="3F6C6C42">
      <w:numFmt w:val="bullet"/>
      <w:lvlText w:val="•"/>
      <w:lvlJc w:val="left"/>
      <w:pPr>
        <w:ind w:left="3147" w:hanging="360"/>
      </w:pPr>
      <w:rPr>
        <w:rFonts w:hint="default"/>
        <w:lang w:val="en-US" w:eastAsia="en-US" w:bidi="en-US"/>
      </w:rPr>
    </w:lvl>
    <w:lvl w:ilvl="4" w:tplc="A18287AA">
      <w:numFmt w:val="bullet"/>
      <w:lvlText w:val="•"/>
      <w:lvlJc w:val="left"/>
      <w:pPr>
        <w:ind w:left="3883" w:hanging="360"/>
      </w:pPr>
      <w:rPr>
        <w:rFonts w:hint="default"/>
        <w:lang w:val="en-US" w:eastAsia="en-US" w:bidi="en-US"/>
      </w:rPr>
    </w:lvl>
    <w:lvl w:ilvl="5" w:tplc="EA4AE1D8">
      <w:numFmt w:val="bullet"/>
      <w:lvlText w:val="•"/>
      <w:lvlJc w:val="left"/>
      <w:pPr>
        <w:ind w:left="4619" w:hanging="360"/>
      </w:pPr>
      <w:rPr>
        <w:rFonts w:hint="default"/>
        <w:lang w:val="en-US" w:eastAsia="en-US" w:bidi="en-US"/>
      </w:rPr>
    </w:lvl>
    <w:lvl w:ilvl="6" w:tplc="A1781C70">
      <w:numFmt w:val="bullet"/>
      <w:lvlText w:val="•"/>
      <w:lvlJc w:val="left"/>
      <w:pPr>
        <w:ind w:left="5355" w:hanging="360"/>
      </w:pPr>
      <w:rPr>
        <w:rFonts w:hint="default"/>
        <w:lang w:val="en-US" w:eastAsia="en-US" w:bidi="en-US"/>
      </w:rPr>
    </w:lvl>
    <w:lvl w:ilvl="7" w:tplc="48BCA7C6">
      <w:numFmt w:val="bullet"/>
      <w:lvlText w:val="•"/>
      <w:lvlJc w:val="left"/>
      <w:pPr>
        <w:ind w:left="6090" w:hanging="360"/>
      </w:pPr>
      <w:rPr>
        <w:rFonts w:hint="default"/>
        <w:lang w:val="en-US" w:eastAsia="en-US" w:bidi="en-US"/>
      </w:rPr>
    </w:lvl>
    <w:lvl w:ilvl="8" w:tplc="F39682B4">
      <w:numFmt w:val="bullet"/>
      <w:lvlText w:val="•"/>
      <w:lvlJc w:val="left"/>
      <w:pPr>
        <w:ind w:left="6826" w:hanging="360"/>
      </w:pPr>
      <w:rPr>
        <w:rFonts w:hint="default"/>
        <w:lang w:val="en-US" w:eastAsia="en-US" w:bidi="en-US"/>
      </w:rPr>
    </w:lvl>
  </w:abstractNum>
  <w:abstractNum w:abstractNumId="26" w15:restartNumberingAfterBreak="0">
    <w:nsid w:val="61CA3BD1"/>
    <w:multiLevelType w:val="multilevel"/>
    <w:tmpl w:val="AEE63602"/>
    <w:lvl w:ilvl="0">
      <w:start w:val="1"/>
      <w:numFmt w:val="decimal"/>
      <w:lvlText w:val="%1"/>
      <w:lvlJc w:val="left"/>
      <w:pPr>
        <w:ind w:left="457" w:hanging="245"/>
        <w:jc w:val="left"/>
      </w:pPr>
      <w:rPr>
        <w:rFonts w:hint="default"/>
        <w:lang w:val="en-US" w:eastAsia="en-US" w:bidi="en-US"/>
      </w:rPr>
    </w:lvl>
    <w:lvl w:ilvl="1">
      <w:start w:val="4"/>
      <w:numFmt w:val="decimal"/>
      <w:lvlText w:val="%1.%2"/>
      <w:lvlJc w:val="left"/>
      <w:pPr>
        <w:ind w:left="457" w:hanging="245"/>
        <w:jc w:val="left"/>
      </w:pPr>
      <w:rPr>
        <w:rFonts w:hint="default"/>
        <w:b/>
        <w:bCs/>
        <w:spacing w:val="-1"/>
        <w:w w:val="100"/>
        <w:lang w:val="en-US" w:eastAsia="en-US" w:bidi="en-US"/>
      </w:rPr>
    </w:lvl>
    <w:lvl w:ilvl="2">
      <w:start w:val="1"/>
      <w:numFmt w:val="decimal"/>
      <w:lvlText w:val="[%3]"/>
      <w:lvlJc w:val="left"/>
      <w:pPr>
        <w:ind w:left="932" w:hanging="360"/>
        <w:jc w:val="left"/>
      </w:pPr>
      <w:rPr>
        <w:rFonts w:ascii="Arial Narrow" w:eastAsia="Arial Narrow" w:hAnsi="Arial Narrow" w:cs="Arial Narrow" w:hint="default"/>
        <w:spacing w:val="-9"/>
        <w:w w:val="100"/>
        <w:sz w:val="18"/>
        <w:szCs w:val="18"/>
        <w:lang w:val="en-US" w:eastAsia="en-US" w:bidi="en-US"/>
      </w:rPr>
    </w:lvl>
    <w:lvl w:ilvl="3">
      <w:numFmt w:val="bullet"/>
      <w:lvlText w:val="•"/>
      <w:lvlJc w:val="left"/>
      <w:pPr>
        <w:ind w:left="2575" w:hanging="360"/>
      </w:pPr>
      <w:rPr>
        <w:rFonts w:hint="default"/>
        <w:lang w:val="en-US" w:eastAsia="en-US" w:bidi="en-US"/>
      </w:rPr>
    </w:lvl>
    <w:lvl w:ilvl="4">
      <w:numFmt w:val="bullet"/>
      <w:lvlText w:val="•"/>
      <w:lvlJc w:val="left"/>
      <w:pPr>
        <w:ind w:left="3392" w:hanging="360"/>
      </w:pPr>
      <w:rPr>
        <w:rFonts w:hint="default"/>
        <w:lang w:val="en-US" w:eastAsia="en-US" w:bidi="en-US"/>
      </w:rPr>
    </w:lvl>
    <w:lvl w:ilvl="5">
      <w:numFmt w:val="bullet"/>
      <w:lvlText w:val="•"/>
      <w:lvlJc w:val="left"/>
      <w:pPr>
        <w:ind w:left="4210" w:hanging="360"/>
      </w:pPr>
      <w:rPr>
        <w:rFonts w:hint="default"/>
        <w:lang w:val="en-US" w:eastAsia="en-US" w:bidi="en-US"/>
      </w:rPr>
    </w:lvl>
    <w:lvl w:ilvl="6">
      <w:numFmt w:val="bullet"/>
      <w:lvlText w:val="•"/>
      <w:lvlJc w:val="left"/>
      <w:pPr>
        <w:ind w:left="5028" w:hanging="360"/>
      </w:pPr>
      <w:rPr>
        <w:rFonts w:hint="default"/>
        <w:lang w:val="en-US" w:eastAsia="en-US" w:bidi="en-US"/>
      </w:rPr>
    </w:lvl>
    <w:lvl w:ilvl="7">
      <w:numFmt w:val="bullet"/>
      <w:lvlText w:val="•"/>
      <w:lvlJc w:val="left"/>
      <w:pPr>
        <w:ind w:left="5845" w:hanging="360"/>
      </w:pPr>
      <w:rPr>
        <w:rFonts w:hint="default"/>
        <w:lang w:val="en-US" w:eastAsia="en-US" w:bidi="en-US"/>
      </w:rPr>
    </w:lvl>
    <w:lvl w:ilvl="8">
      <w:numFmt w:val="bullet"/>
      <w:lvlText w:val="•"/>
      <w:lvlJc w:val="left"/>
      <w:pPr>
        <w:ind w:left="6663" w:hanging="360"/>
      </w:pPr>
      <w:rPr>
        <w:rFonts w:hint="default"/>
        <w:lang w:val="en-US" w:eastAsia="en-US" w:bidi="en-US"/>
      </w:rPr>
    </w:lvl>
  </w:abstractNum>
  <w:abstractNum w:abstractNumId="27" w15:restartNumberingAfterBreak="0">
    <w:nsid w:val="61DB59BE"/>
    <w:multiLevelType w:val="multilevel"/>
    <w:tmpl w:val="5CC45B48"/>
    <w:lvl w:ilvl="0">
      <w:start w:val="3"/>
      <w:numFmt w:val="decimal"/>
      <w:lvlText w:val="%1"/>
      <w:lvlJc w:val="left"/>
      <w:pPr>
        <w:ind w:left="539" w:hanging="327"/>
        <w:jc w:val="left"/>
      </w:pPr>
      <w:rPr>
        <w:rFonts w:hint="default"/>
        <w:lang w:val="en-US" w:eastAsia="en-US" w:bidi="en-US"/>
      </w:rPr>
    </w:lvl>
    <w:lvl w:ilvl="1">
      <w:start w:val="2"/>
      <w:numFmt w:val="decimal"/>
      <w:lvlText w:val="%1.%2."/>
      <w:lvlJc w:val="left"/>
      <w:pPr>
        <w:ind w:left="539" w:hanging="327"/>
        <w:jc w:val="left"/>
      </w:pPr>
      <w:rPr>
        <w:rFonts w:ascii="Arial Narrow" w:eastAsia="Arial Narrow" w:hAnsi="Arial Narrow" w:cs="Arial Narrow" w:hint="default"/>
        <w:b/>
        <w:bCs/>
        <w:spacing w:val="-2"/>
        <w:w w:val="100"/>
        <w:sz w:val="18"/>
        <w:szCs w:val="18"/>
        <w:lang w:val="en-US" w:eastAsia="en-US" w:bidi="en-US"/>
      </w:rPr>
    </w:lvl>
    <w:lvl w:ilvl="2">
      <w:start w:val="1"/>
      <w:numFmt w:val="decimal"/>
      <w:lvlText w:val="[%3]"/>
      <w:lvlJc w:val="left"/>
      <w:pPr>
        <w:ind w:left="932" w:hanging="360"/>
        <w:jc w:val="left"/>
      </w:pPr>
      <w:rPr>
        <w:rFonts w:ascii="Arial Narrow" w:eastAsia="Arial Narrow" w:hAnsi="Arial Narrow" w:cs="Arial Narrow" w:hint="default"/>
        <w:spacing w:val="-9"/>
        <w:w w:val="100"/>
        <w:sz w:val="18"/>
        <w:szCs w:val="18"/>
        <w:lang w:val="en-US" w:eastAsia="en-US" w:bidi="en-US"/>
      </w:rPr>
    </w:lvl>
    <w:lvl w:ilvl="3">
      <w:numFmt w:val="bullet"/>
      <w:lvlText w:val="•"/>
      <w:lvlJc w:val="left"/>
      <w:pPr>
        <w:ind w:left="2575" w:hanging="360"/>
      </w:pPr>
      <w:rPr>
        <w:rFonts w:hint="default"/>
        <w:lang w:val="en-US" w:eastAsia="en-US" w:bidi="en-US"/>
      </w:rPr>
    </w:lvl>
    <w:lvl w:ilvl="4">
      <w:numFmt w:val="bullet"/>
      <w:lvlText w:val="•"/>
      <w:lvlJc w:val="left"/>
      <w:pPr>
        <w:ind w:left="3392" w:hanging="360"/>
      </w:pPr>
      <w:rPr>
        <w:rFonts w:hint="default"/>
        <w:lang w:val="en-US" w:eastAsia="en-US" w:bidi="en-US"/>
      </w:rPr>
    </w:lvl>
    <w:lvl w:ilvl="5">
      <w:numFmt w:val="bullet"/>
      <w:lvlText w:val="•"/>
      <w:lvlJc w:val="left"/>
      <w:pPr>
        <w:ind w:left="4210" w:hanging="360"/>
      </w:pPr>
      <w:rPr>
        <w:rFonts w:hint="default"/>
        <w:lang w:val="en-US" w:eastAsia="en-US" w:bidi="en-US"/>
      </w:rPr>
    </w:lvl>
    <w:lvl w:ilvl="6">
      <w:numFmt w:val="bullet"/>
      <w:lvlText w:val="•"/>
      <w:lvlJc w:val="left"/>
      <w:pPr>
        <w:ind w:left="5028" w:hanging="360"/>
      </w:pPr>
      <w:rPr>
        <w:rFonts w:hint="default"/>
        <w:lang w:val="en-US" w:eastAsia="en-US" w:bidi="en-US"/>
      </w:rPr>
    </w:lvl>
    <w:lvl w:ilvl="7">
      <w:numFmt w:val="bullet"/>
      <w:lvlText w:val="•"/>
      <w:lvlJc w:val="left"/>
      <w:pPr>
        <w:ind w:left="5845" w:hanging="360"/>
      </w:pPr>
      <w:rPr>
        <w:rFonts w:hint="default"/>
        <w:lang w:val="en-US" w:eastAsia="en-US" w:bidi="en-US"/>
      </w:rPr>
    </w:lvl>
    <w:lvl w:ilvl="8">
      <w:numFmt w:val="bullet"/>
      <w:lvlText w:val="•"/>
      <w:lvlJc w:val="left"/>
      <w:pPr>
        <w:ind w:left="6663" w:hanging="360"/>
      </w:pPr>
      <w:rPr>
        <w:rFonts w:hint="default"/>
        <w:lang w:val="en-US" w:eastAsia="en-US" w:bidi="en-US"/>
      </w:rPr>
    </w:lvl>
  </w:abstractNum>
  <w:abstractNum w:abstractNumId="28" w15:restartNumberingAfterBreak="0">
    <w:nsid w:val="63382B45"/>
    <w:multiLevelType w:val="hybridMultilevel"/>
    <w:tmpl w:val="42B6A126"/>
    <w:lvl w:ilvl="0" w:tplc="B630CDA8">
      <w:start w:val="5"/>
      <w:numFmt w:val="lowerLetter"/>
      <w:lvlText w:val="%1"/>
      <w:lvlJc w:val="left"/>
      <w:pPr>
        <w:ind w:left="212" w:hanging="308"/>
        <w:jc w:val="left"/>
      </w:pPr>
      <w:rPr>
        <w:rFonts w:hint="default"/>
        <w:lang w:val="en-US" w:eastAsia="en-US" w:bidi="en-US"/>
      </w:rPr>
    </w:lvl>
    <w:lvl w:ilvl="1" w:tplc="1E201E9E">
      <w:start w:val="1"/>
      <w:numFmt w:val="decimal"/>
      <w:lvlText w:val="[%2]"/>
      <w:lvlJc w:val="left"/>
      <w:pPr>
        <w:ind w:left="932" w:hanging="360"/>
        <w:jc w:val="left"/>
      </w:pPr>
      <w:rPr>
        <w:rFonts w:ascii="Arial Narrow" w:eastAsia="Arial Narrow" w:hAnsi="Arial Narrow" w:cs="Arial Narrow" w:hint="default"/>
        <w:spacing w:val="-9"/>
        <w:w w:val="100"/>
        <w:sz w:val="18"/>
        <w:szCs w:val="18"/>
        <w:lang w:val="en-US" w:eastAsia="en-US" w:bidi="en-US"/>
      </w:rPr>
    </w:lvl>
    <w:lvl w:ilvl="2" w:tplc="049E793E">
      <w:numFmt w:val="bullet"/>
      <w:lvlText w:val="•"/>
      <w:lvlJc w:val="left"/>
      <w:pPr>
        <w:ind w:left="1757" w:hanging="360"/>
      </w:pPr>
      <w:rPr>
        <w:rFonts w:hint="default"/>
        <w:lang w:val="en-US" w:eastAsia="en-US" w:bidi="en-US"/>
      </w:rPr>
    </w:lvl>
    <w:lvl w:ilvl="3" w:tplc="B888D200">
      <w:numFmt w:val="bullet"/>
      <w:lvlText w:val="•"/>
      <w:lvlJc w:val="left"/>
      <w:pPr>
        <w:ind w:left="2575" w:hanging="360"/>
      </w:pPr>
      <w:rPr>
        <w:rFonts w:hint="default"/>
        <w:lang w:val="en-US" w:eastAsia="en-US" w:bidi="en-US"/>
      </w:rPr>
    </w:lvl>
    <w:lvl w:ilvl="4" w:tplc="EE6C589E">
      <w:numFmt w:val="bullet"/>
      <w:lvlText w:val="•"/>
      <w:lvlJc w:val="left"/>
      <w:pPr>
        <w:ind w:left="3392" w:hanging="360"/>
      </w:pPr>
      <w:rPr>
        <w:rFonts w:hint="default"/>
        <w:lang w:val="en-US" w:eastAsia="en-US" w:bidi="en-US"/>
      </w:rPr>
    </w:lvl>
    <w:lvl w:ilvl="5" w:tplc="3C862986">
      <w:numFmt w:val="bullet"/>
      <w:lvlText w:val="•"/>
      <w:lvlJc w:val="left"/>
      <w:pPr>
        <w:ind w:left="4210" w:hanging="360"/>
      </w:pPr>
      <w:rPr>
        <w:rFonts w:hint="default"/>
        <w:lang w:val="en-US" w:eastAsia="en-US" w:bidi="en-US"/>
      </w:rPr>
    </w:lvl>
    <w:lvl w:ilvl="6" w:tplc="80BE68F4">
      <w:numFmt w:val="bullet"/>
      <w:lvlText w:val="•"/>
      <w:lvlJc w:val="left"/>
      <w:pPr>
        <w:ind w:left="5028" w:hanging="360"/>
      </w:pPr>
      <w:rPr>
        <w:rFonts w:hint="default"/>
        <w:lang w:val="en-US" w:eastAsia="en-US" w:bidi="en-US"/>
      </w:rPr>
    </w:lvl>
    <w:lvl w:ilvl="7" w:tplc="BAA84FDA">
      <w:numFmt w:val="bullet"/>
      <w:lvlText w:val="•"/>
      <w:lvlJc w:val="left"/>
      <w:pPr>
        <w:ind w:left="5845" w:hanging="360"/>
      </w:pPr>
      <w:rPr>
        <w:rFonts w:hint="default"/>
        <w:lang w:val="en-US" w:eastAsia="en-US" w:bidi="en-US"/>
      </w:rPr>
    </w:lvl>
    <w:lvl w:ilvl="8" w:tplc="F45E5570">
      <w:numFmt w:val="bullet"/>
      <w:lvlText w:val="•"/>
      <w:lvlJc w:val="left"/>
      <w:pPr>
        <w:ind w:left="6663" w:hanging="360"/>
      </w:pPr>
      <w:rPr>
        <w:rFonts w:hint="default"/>
        <w:lang w:val="en-US" w:eastAsia="en-US" w:bidi="en-US"/>
      </w:rPr>
    </w:lvl>
  </w:abstractNum>
  <w:abstractNum w:abstractNumId="29" w15:restartNumberingAfterBreak="0">
    <w:nsid w:val="6376781A"/>
    <w:multiLevelType w:val="multilevel"/>
    <w:tmpl w:val="35D22F3C"/>
    <w:lvl w:ilvl="0">
      <w:start w:val="1"/>
      <w:numFmt w:val="decimal"/>
      <w:lvlText w:val="%1."/>
      <w:lvlJc w:val="left"/>
      <w:pPr>
        <w:ind w:left="375" w:hanging="164"/>
        <w:jc w:val="left"/>
      </w:pPr>
      <w:rPr>
        <w:rFonts w:ascii="Arial Narrow" w:eastAsia="Arial Narrow" w:hAnsi="Arial Narrow" w:cs="Arial Narrow" w:hint="default"/>
        <w:b/>
        <w:bCs/>
        <w:spacing w:val="-1"/>
        <w:w w:val="100"/>
        <w:sz w:val="18"/>
        <w:szCs w:val="18"/>
        <w:lang w:val="en-US" w:eastAsia="en-US" w:bidi="en-US"/>
      </w:rPr>
    </w:lvl>
    <w:lvl w:ilvl="1">
      <w:start w:val="1"/>
      <w:numFmt w:val="decimal"/>
      <w:lvlText w:val="%1.%2."/>
      <w:lvlJc w:val="left"/>
      <w:pPr>
        <w:ind w:left="498" w:hanging="286"/>
        <w:jc w:val="left"/>
      </w:pPr>
      <w:rPr>
        <w:rFonts w:ascii="Arial Narrow" w:eastAsia="Arial Narrow" w:hAnsi="Arial Narrow" w:cs="Arial Narrow" w:hint="default"/>
        <w:b/>
        <w:bCs/>
        <w:spacing w:val="-1"/>
        <w:w w:val="100"/>
        <w:sz w:val="18"/>
        <w:szCs w:val="18"/>
        <w:lang w:val="en-US" w:eastAsia="en-US" w:bidi="en-US"/>
      </w:rPr>
    </w:lvl>
    <w:lvl w:ilvl="2">
      <w:numFmt w:val="bullet"/>
      <w:lvlText w:val="•"/>
      <w:lvlJc w:val="left"/>
      <w:pPr>
        <w:ind w:left="1366" w:hanging="286"/>
      </w:pPr>
      <w:rPr>
        <w:rFonts w:hint="default"/>
        <w:lang w:val="en-US" w:eastAsia="en-US" w:bidi="en-US"/>
      </w:rPr>
    </w:lvl>
    <w:lvl w:ilvl="3">
      <w:numFmt w:val="bullet"/>
      <w:lvlText w:val="•"/>
      <w:lvlJc w:val="left"/>
      <w:pPr>
        <w:ind w:left="2232" w:hanging="286"/>
      </w:pPr>
      <w:rPr>
        <w:rFonts w:hint="default"/>
        <w:lang w:val="en-US" w:eastAsia="en-US" w:bidi="en-US"/>
      </w:rPr>
    </w:lvl>
    <w:lvl w:ilvl="4">
      <w:numFmt w:val="bullet"/>
      <w:lvlText w:val="•"/>
      <w:lvlJc w:val="left"/>
      <w:pPr>
        <w:ind w:left="3099" w:hanging="286"/>
      </w:pPr>
      <w:rPr>
        <w:rFonts w:hint="default"/>
        <w:lang w:val="en-US" w:eastAsia="en-US" w:bidi="en-US"/>
      </w:rPr>
    </w:lvl>
    <w:lvl w:ilvl="5">
      <w:numFmt w:val="bullet"/>
      <w:lvlText w:val="•"/>
      <w:lvlJc w:val="left"/>
      <w:pPr>
        <w:ind w:left="3965" w:hanging="286"/>
      </w:pPr>
      <w:rPr>
        <w:rFonts w:hint="default"/>
        <w:lang w:val="en-US" w:eastAsia="en-US" w:bidi="en-US"/>
      </w:rPr>
    </w:lvl>
    <w:lvl w:ilvl="6">
      <w:numFmt w:val="bullet"/>
      <w:lvlText w:val="•"/>
      <w:lvlJc w:val="left"/>
      <w:pPr>
        <w:ind w:left="4832" w:hanging="286"/>
      </w:pPr>
      <w:rPr>
        <w:rFonts w:hint="default"/>
        <w:lang w:val="en-US" w:eastAsia="en-US" w:bidi="en-US"/>
      </w:rPr>
    </w:lvl>
    <w:lvl w:ilvl="7">
      <w:numFmt w:val="bullet"/>
      <w:lvlText w:val="•"/>
      <w:lvlJc w:val="left"/>
      <w:pPr>
        <w:ind w:left="5698" w:hanging="286"/>
      </w:pPr>
      <w:rPr>
        <w:rFonts w:hint="default"/>
        <w:lang w:val="en-US" w:eastAsia="en-US" w:bidi="en-US"/>
      </w:rPr>
    </w:lvl>
    <w:lvl w:ilvl="8">
      <w:numFmt w:val="bullet"/>
      <w:lvlText w:val="•"/>
      <w:lvlJc w:val="left"/>
      <w:pPr>
        <w:ind w:left="6565" w:hanging="286"/>
      </w:pPr>
      <w:rPr>
        <w:rFonts w:hint="default"/>
        <w:lang w:val="en-US" w:eastAsia="en-US" w:bidi="en-US"/>
      </w:rPr>
    </w:lvl>
  </w:abstractNum>
  <w:abstractNum w:abstractNumId="30" w15:restartNumberingAfterBreak="0">
    <w:nsid w:val="643103DF"/>
    <w:multiLevelType w:val="hybridMultilevel"/>
    <w:tmpl w:val="7674AE76"/>
    <w:lvl w:ilvl="0" w:tplc="6E620012">
      <w:start w:val="21"/>
      <w:numFmt w:val="upperLetter"/>
      <w:lvlText w:val="%1"/>
      <w:lvlJc w:val="left"/>
      <w:pPr>
        <w:ind w:left="539" w:hanging="327"/>
        <w:jc w:val="left"/>
      </w:pPr>
      <w:rPr>
        <w:rFonts w:hint="default"/>
        <w:lang w:val="en-US" w:eastAsia="en-US" w:bidi="en-US"/>
      </w:rPr>
    </w:lvl>
    <w:lvl w:ilvl="1" w:tplc="32E04C5C">
      <w:start w:val="1"/>
      <w:numFmt w:val="decimal"/>
      <w:lvlText w:val="[%2]"/>
      <w:lvlJc w:val="left"/>
      <w:pPr>
        <w:ind w:left="932" w:hanging="360"/>
        <w:jc w:val="left"/>
      </w:pPr>
      <w:rPr>
        <w:rFonts w:hint="default"/>
        <w:spacing w:val="-9"/>
        <w:w w:val="100"/>
        <w:lang w:val="en-US" w:eastAsia="en-US" w:bidi="en-US"/>
      </w:rPr>
    </w:lvl>
    <w:lvl w:ilvl="2" w:tplc="C4A0E98E">
      <w:numFmt w:val="bullet"/>
      <w:lvlText w:val="•"/>
      <w:lvlJc w:val="left"/>
      <w:pPr>
        <w:ind w:left="1757" w:hanging="360"/>
      </w:pPr>
      <w:rPr>
        <w:rFonts w:hint="default"/>
        <w:lang w:val="en-US" w:eastAsia="en-US" w:bidi="en-US"/>
      </w:rPr>
    </w:lvl>
    <w:lvl w:ilvl="3" w:tplc="8242B41C">
      <w:numFmt w:val="bullet"/>
      <w:lvlText w:val="•"/>
      <w:lvlJc w:val="left"/>
      <w:pPr>
        <w:ind w:left="2575" w:hanging="360"/>
      </w:pPr>
      <w:rPr>
        <w:rFonts w:hint="default"/>
        <w:lang w:val="en-US" w:eastAsia="en-US" w:bidi="en-US"/>
      </w:rPr>
    </w:lvl>
    <w:lvl w:ilvl="4" w:tplc="20D29D22">
      <w:numFmt w:val="bullet"/>
      <w:lvlText w:val="•"/>
      <w:lvlJc w:val="left"/>
      <w:pPr>
        <w:ind w:left="3392" w:hanging="360"/>
      </w:pPr>
      <w:rPr>
        <w:rFonts w:hint="default"/>
        <w:lang w:val="en-US" w:eastAsia="en-US" w:bidi="en-US"/>
      </w:rPr>
    </w:lvl>
    <w:lvl w:ilvl="5" w:tplc="A3CA2C5E">
      <w:numFmt w:val="bullet"/>
      <w:lvlText w:val="•"/>
      <w:lvlJc w:val="left"/>
      <w:pPr>
        <w:ind w:left="4210" w:hanging="360"/>
      </w:pPr>
      <w:rPr>
        <w:rFonts w:hint="default"/>
        <w:lang w:val="en-US" w:eastAsia="en-US" w:bidi="en-US"/>
      </w:rPr>
    </w:lvl>
    <w:lvl w:ilvl="6" w:tplc="854C2338">
      <w:numFmt w:val="bullet"/>
      <w:lvlText w:val="•"/>
      <w:lvlJc w:val="left"/>
      <w:pPr>
        <w:ind w:left="5028" w:hanging="360"/>
      </w:pPr>
      <w:rPr>
        <w:rFonts w:hint="default"/>
        <w:lang w:val="en-US" w:eastAsia="en-US" w:bidi="en-US"/>
      </w:rPr>
    </w:lvl>
    <w:lvl w:ilvl="7" w:tplc="8DFEAF72">
      <w:numFmt w:val="bullet"/>
      <w:lvlText w:val="•"/>
      <w:lvlJc w:val="left"/>
      <w:pPr>
        <w:ind w:left="5845" w:hanging="360"/>
      </w:pPr>
      <w:rPr>
        <w:rFonts w:hint="default"/>
        <w:lang w:val="en-US" w:eastAsia="en-US" w:bidi="en-US"/>
      </w:rPr>
    </w:lvl>
    <w:lvl w:ilvl="8" w:tplc="3A041B80">
      <w:numFmt w:val="bullet"/>
      <w:lvlText w:val="•"/>
      <w:lvlJc w:val="left"/>
      <w:pPr>
        <w:ind w:left="6663" w:hanging="360"/>
      </w:pPr>
      <w:rPr>
        <w:rFonts w:hint="default"/>
        <w:lang w:val="en-US" w:eastAsia="en-US" w:bidi="en-US"/>
      </w:rPr>
    </w:lvl>
  </w:abstractNum>
  <w:abstractNum w:abstractNumId="31" w15:restartNumberingAfterBreak="0">
    <w:nsid w:val="6C2E01BB"/>
    <w:multiLevelType w:val="hybridMultilevel"/>
    <w:tmpl w:val="025E4E72"/>
    <w:lvl w:ilvl="0" w:tplc="C016C5D4">
      <w:start w:val="2"/>
      <w:numFmt w:val="decimal"/>
      <w:lvlText w:val="%1."/>
      <w:lvlJc w:val="left"/>
      <w:pPr>
        <w:ind w:left="375" w:hanging="164"/>
        <w:jc w:val="left"/>
      </w:pPr>
      <w:rPr>
        <w:rFonts w:ascii="Arial Narrow" w:eastAsia="Arial Narrow" w:hAnsi="Arial Narrow" w:cs="Arial Narrow" w:hint="default"/>
        <w:b/>
        <w:bCs/>
        <w:i/>
        <w:spacing w:val="-1"/>
        <w:w w:val="100"/>
        <w:sz w:val="18"/>
        <w:szCs w:val="18"/>
        <w:lang w:val="en-US" w:eastAsia="en-US" w:bidi="en-US"/>
      </w:rPr>
    </w:lvl>
    <w:lvl w:ilvl="1" w:tplc="D74C0B16">
      <w:numFmt w:val="bullet"/>
      <w:lvlText w:val=""/>
      <w:lvlJc w:val="left"/>
      <w:pPr>
        <w:ind w:left="932" w:hanging="360"/>
      </w:pPr>
      <w:rPr>
        <w:rFonts w:ascii="Symbol" w:eastAsia="Symbol" w:hAnsi="Symbol" w:cs="Symbol" w:hint="default"/>
        <w:w w:val="100"/>
        <w:sz w:val="18"/>
        <w:szCs w:val="18"/>
        <w:lang w:val="en-US" w:eastAsia="en-US" w:bidi="en-US"/>
      </w:rPr>
    </w:lvl>
    <w:lvl w:ilvl="2" w:tplc="BDD6487C">
      <w:numFmt w:val="bullet"/>
      <w:lvlText w:val="•"/>
      <w:lvlJc w:val="left"/>
      <w:pPr>
        <w:ind w:left="1757" w:hanging="360"/>
      </w:pPr>
      <w:rPr>
        <w:rFonts w:hint="default"/>
        <w:lang w:val="en-US" w:eastAsia="en-US" w:bidi="en-US"/>
      </w:rPr>
    </w:lvl>
    <w:lvl w:ilvl="3" w:tplc="41FCF674">
      <w:numFmt w:val="bullet"/>
      <w:lvlText w:val="•"/>
      <w:lvlJc w:val="left"/>
      <w:pPr>
        <w:ind w:left="2575" w:hanging="360"/>
      </w:pPr>
      <w:rPr>
        <w:rFonts w:hint="default"/>
        <w:lang w:val="en-US" w:eastAsia="en-US" w:bidi="en-US"/>
      </w:rPr>
    </w:lvl>
    <w:lvl w:ilvl="4" w:tplc="5172097E">
      <w:numFmt w:val="bullet"/>
      <w:lvlText w:val="•"/>
      <w:lvlJc w:val="left"/>
      <w:pPr>
        <w:ind w:left="3392" w:hanging="360"/>
      </w:pPr>
      <w:rPr>
        <w:rFonts w:hint="default"/>
        <w:lang w:val="en-US" w:eastAsia="en-US" w:bidi="en-US"/>
      </w:rPr>
    </w:lvl>
    <w:lvl w:ilvl="5" w:tplc="AB4AB198">
      <w:numFmt w:val="bullet"/>
      <w:lvlText w:val="•"/>
      <w:lvlJc w:val="left"/>
      <w:pPr>
        <w:ind w:left="4210" w:hanging="360"/>
      </w:pPr>
      <w:rPr>
        <w:rFonts w:hint="default"/>
        <w:lang w:val="en-US" w:eastAsia="en-US" w:bidi="en-US"/>
      </w:rPr>
    </w:lvl>
    <w:lvl w:ilvl="6" w:tplc="8C0E8C4A">
      <w:numFmt w:val="bullet"/>
      <w:lvlText w:val="•"/>
      <w:lvlJc w:val="left"/>
      <w:pPr>
        <w:ind w:left="5028" w:hanging="360"/>
      </w:pPr>
      <w:rPr>
        <w:rFonts w:hint="default"/>
        <w:lang w:val="en-US" w:eastAsia="en-US" w:bidi="en-US"/>
      </w:rPr>
    </w:lvl>
    <w:lvl w:ilvl="7" w:tplc="8B1674F2">
      <w:numFmt w:val="bullet"/>
      <w:lvlText w:val="•"/>
      <w:lvlJc w:val="left"/>
      <w:pPr>
        <w:ind w:left="5845" w:hanging="360"/>
      </w:pPr>
      <w:rPr>
        <w:rFonts w:hint="default"/>
        <w:lang w:val="en-US" w:eastAsia="en-US" w:bidi="en-US"/>
      </w:rPr>
    </w:lvl>
    <w:lvl w:ilvl="8" w:tplc="DC08D620">
      <w:numFmt w:val="bullet"/>
      <w:lvlText w:val="•"/>
      <w:lvlJc w:val="left"/>
      <w:pPr>
        <w:ind w:left="6663" w:hanging="360"/>
      </w:pPr>
      <w:rPr>
        <w:rFonts w:hint="default"/>
        <w:lang w:val="en-US" w:eastAsia="en-US" w:bidi="en-US"/>
      </w:rPr>
    </w:lvl>
  </w:abstractNum>
  <w:abstractNum w:abstractNumId="32" w15:restartNumberingAfterBreak="0">
    <w:nsid w:val="6C507D64"/>
    <w:multiLevelType w:val="hybridMultilevel"/>
    <w:tmpl w:val="88F23E9C"/>
    <w:lvl w:ilvl="0" w:tplc="54C2217E">
      <w:start w:val="1"/>
      <w:numFmt w:val="decimal"/>
      <w:lvlText w:val="[%1]"/>
      <w:lvlJc w:val="left"/>
      <w:pPr>
        <w:ind w:left="932" w:hanging="360"/>
        <w:jc w:val="left"/>
      </w:pPr>
      <w:rPr>
        <w:rFonts w:hint="default"/>
        <w:spacing w:val="-27"/>
        <w:w w:val="66"/>
        <w:lang w:val="en-US" w:eastAsia="en-US" w:bidi="en-US"/>
      </w:rPr>
    </w:lvl>
    <w:lvl w:ilvl="1" w:tplc="68E46C6A">
      <w:numFmt w:val="bullet"/>
      <w:lvlText w:val="•"/>
      <w:lvlJc w:val="left"/>
      <w:pPr>
        <w:ind w:left="1675" w:hanging="360"/>
      </w:pPr>
      <w:rPr>
        <w:rFonts w:hint="default"/>
        <w:lang w:val="en-US" w:eastAsia="en-US" w:bidi="en-US"/>
      </w:rPr>
    </w:lvl>
    <w:lvl w:ilvl="2" w:tplc="BD68B6B0">
      <w:numFmt w:val="bullet"/>
      <w:lvlText w:val="•"/>
      <w:lvlJc w:val="left"/>
      <w:pPr>
        <w:ind w:left="2411" w:hanging="360"/>
      </w:pPr>
      <w:rPr>
        <w:rFonts w:hint="default"/>
        <w:lang w:val="en-US" w:eastAsia="en-US" w:bidi="en-US"/>
      </w:rPr>
    </w:lvl>
    <w:lvl w:ilvl="3" w:tplc="013EF5FA">
      <w:numFmt w:val="bullet"/>
      <w:lvlText w:val="•"/>
      <w:lvlJc w:val="left"/>
      <w:pPr>
        <w:ind w:left="3147" w:hanging="360"/>
      </w:pPr>
      <w:rPr>
        <w:rFonts w:hint="default"/>
        <w:lang w:val="en-US" w:eastAsia="en-US" w:bidi="en-US"/>
      </w:rPr>
    </w:lvl>
    <w:lvl w:ilvl="4" w:tplc="4002F4A0">
      <w:numFmt w:val="bullet"/>
      <w:lvlText w:val="•"/>
      <w:lvlJc w:val="left"/>
      <w:pPr>
        <w:ind w:left="3883" w:hanging="360"/>
      </w:pPr>
      <w:rPr>
        <w:rFonts w:hint="default"/>
        <w:lang w:val="en-US" w:eastAsia="en-US" w:bidi="en-US"/>
      </w:rPr>
    </w:lvl>
    <w:lvl w:ilvl="5" w:tplc="22F474F2">
      <w:numFmt w:val="bullet"/>
      <w:lvlText w:val="•"/>
      <w:lvlJc w:val="left"/>
      <w:pPr>
        <w:ind w:left="4619" w:hanging="360"/>
      </w:pPr>
      <w:rPr>
        <w:rFonts w:hint="default"/>
        <w:lang w:val="en-US" w:eastAsia="en-US" w:bidi="en-US"/>
      </w:rPr>
    </w:lvl>
    <w:lvl w:ilvl="6" w:tplc="FD0C4754">
      <w:numFmt w:val="bullet"/>
      <w:lvlText w:val="•"/>
      <w:lvlJc w:val="left"/>
      <w:pPr>
        <w:ind w:left="5355" w:hanging="360"/>
      </w:pPr>
      <w:rPr>
        <w:rFonts w:hint="default"/>
        <w:lang w:val="en-US" w:eastAsia="en-US" w:bidi="en-US"/>
      </w:rPr>
    </w:lvl>
    <w:lvl w:ilvl="7" w:tplc="CA90B1C0">
      <w:numFmt w:val="bullet"/>
      <w:lvlText w:val="•"/>
      <w:lvlJc w:val="left"/>
      <w:pPr>
        <w:ind w:left="6090" w:hanging="360"/>
      </w:pPr>
      <w:rPr>
        <w:rFonts w:hint="default"/>
        <w:lang w:val="en-US" w:eastAsia="en-US" w:bidi="en-US"/>
      </w:rPr>
    </w:lvl>
    <w:lvl w:ilvl="8" w:tplc="A0E8893A">
      <w:numFmt w:val="bullet"/>
      <w:lvlText w:val="•"/>
      <w:lvlJc w:val="left"/>
      <w:pPr>
        <w:ind w:left="6826" w:hanging="360"/>
      </w:pPr>
      <w:rPr>
        <w:rFonts w:hint="default"/>
        <w:lang w:val="en-US" w:eastAsia="en-US" w:bidi="en-US"/>
      </w:rPr>
    </w:lvl>
  </w:abstractNum>
  <w:abstractNum w:abstractNumId="33" w15:restartNumberingAfterBreak="0">
    <w:nsid w:val="78B87BE0"/>
    <w:multiLevelType w:val="hybridMultilevel"/>
    <w:tmpl w:val="21424C06"/>
    <w:lvl w:ilvl="0" w:tplc="FAB451EA">
      <w:start w:val="1"/>
      <w:numFmt w:val="upperRoman"/>
      <w:lvlText w:val="%1."/>
      <w:lvlJc w:val="left"/>
      <w:pPr>
        <w:ind w:left="334" w:hanging="123"/>
        <w:jc w:val="left"/>
      </w:pPr>
      <w:rPr>
        <w:rFonts w:ascii="Arial Narrow" w:eastAsia="Arial Narrow" w:hAnsi="Arial Narrow" w:cs="Arial Narrow" w:hint="default"/>
        <w:b/>
        <w:bCs/>
        <w:w w:val="100"/>
        <w:sz w:val="18"/>
        <w:szCs w:val="18"/>
        <w:lang w:val="en-US" w:eastAsia="en-US" w:bidi="en-US"/>
      </w:rPr>
    </w:lvl>
    <w:lvl w:ilvl="1" w:tplc="0218992A">
      <w:start w:val="1"/>
      <w:numFmt w:val="decimal"/>
      <w:lvlText w:val="%2."/>
      <w:lvlJc w:val="left"/>
      <w:pPr>
        <w:ind w:left="375" w:hanging="164"/>
        <w:jc w:val="left"/>
      </w:pPr>
      <w:rPr>
        <w:rFonts w:ascii="Arial Narrow" w:eastAsia="Arial Narrow" w:hAnsi="Arial Narrow" w:cs="Arial Narrow" w:hint="default"/>
        <w:b/>
        <w:bCs/>
        <w:w w:val="100"/>
        <w:sz w:val="18"/>
        <w:szCs w:val="18"/>
        <w:lang w:val="en-US" w:eastAsia="en-US" w:bidi="en-US"/>
      </w:rPr>
    </w:lvl>
    <w:lvl w:ilvl="2" w:tplc="45262B02">
      <w:numFmt w:val="bullet"/>
      <w:lvlText w:val="•"/>
      <w:lvlJc w:val="left"/>
      <w:pPr>
        <w:ind w:left="1259" w:hanging="164"/>
      </w:pPr>
      <w:rPr>
        <w:rFonts w:hint="default"/>
        <w:lang w:val="en-US" w:eastAsia="en-US" w:bidi="en-US"/>
      </w:rPr>
    </w:lvl>
    <w:lvl w:ilvl="3" w:tplc="4B9CF1C4">
      <w:numFmt w:val="bullet"/>
      <w:lvlText w:val="•"/>
      <w:lvlJc w:val="left"/>
      <w:pPr>
        <w:ind w:left="2139" w:hanging="164"/>
      </w:pPr>
      <w:rPr>
        <w:rFonts w:hint="default"/>
        <w:lang w:val="en-US" w:eastAsia="en-US" w:bidi="en-US"/>
      </w:rPr>
    </w:lvl>
    <w:lvl w:ilvl="4" w:tplc="943C491E">
      <w:numFmt w:val="bullet"/>
      <w:lvlText w:val="•"/>
      <w:lvlJc w:val="left"/>
      <w:pPr>
        <w:ind w:left="3019" w:hanging="164"/>
      </w:pPr>
      <w:rPr>
        <w:rFonts w:hint="default"/>
        <w:lang w:val="en-US" w:eastAsia="en-US" w:bidi="en-US"/>
      </w:rPr>
    </w:lvl>
    <w:lvl w:ilvl="5" w:tplc="5E22DC38">
      <w:numFmt w:val="bullet"/>
      <w:lvlText w:val="•"/>
      <w:lvlJc w:val="left"/>
      <w:pPr>
        <w:ind w:left="3899" w:hanging="164"/>
      </w:pPr>
      <w:rPr>
        <w:rFonts w:hint="default"/>
        <w:lang w:val="en-US" w:eastAsia="en-US" w:bidi="en-US"/>
      </w:rPr>
    </w:lvl>
    <w:lvl w:ilvl="6" w:tplc="E098DD0C">
      <w:numFmt w:val="bullet"/>
      <w:lvlText w:val="•"/>
      <w:lvlJc w:val="left"/>
      <w:pPr>
        <w:ind w:left="4779" w:hanging="164"/>
      </w:pPr>
      <w:rPr>
        <w:rFonts w:hint="default"/>
        <w:lang w:val="en-US" w:eastAsia="en-US" w:bidi="en-US"/>
      </w:rPr>
    </w:lvl>
    <w:lvl w:ilvl="7" w:tplc="D9BA6698">
      <w:numFmt w:val="bullet"/>
      <w:lvlText w:val="•"/>
      <w:lvlJc w:val="left"/>
      <w:pPr>
        <w:ind w:left="5658" w:hanging="164"/>
      </w:pPr>
      <w:rPr>
        <w:rFonts w:hint="default"/>
        <w:lang w:val="en-US" w:eastAsia="en-US" w:bidi="en-US"/>
      </w:rPr>
    </w:lvl>
    <w:lvl w:ilvl="8" w:tplc="2DE63480">
      <w:numFmt w:val="bullet"/>
      <w:lvlText w:val="•"/>
      <w:lvlJc w:val="left"/>
      <w:pPr>
        <w:ind w:left="6538" w:hanging="164"/>
      </w:pPr>
      <w:rPr>
        <w:rFonts w:hint="default"/>
        <w:lang w:val="en-US" w:eastAsia="en-US" w:bidi="en-US"/>
      </w:rPr>
    </w:lvl>
  </w:abstractNum>
  <w:abstractNum w:abstractNumId="34" w15:restartNumberingAfterBreak="0">
    <w:nsid w:val="799B0C44"/>
    <w:multiLevelType w:val="hybridMultilevel"/>
    <w:tmpl w:val="6FE63B70"/>
    <w:lvl w:ilvl="0" w:tplc="85DE300C">
      <w:start w:val="1"/>
      <w:numFmt w:val="decimal"/>
      <w:lvlText w:val="%1-"/>
      <w:lvlJc w:val="left"/>
      <w:pPr>
        <w:ind w:left="344" w:hanging="132"/>
        <w:jc w:val="left"/>
      </w:pPr>
      <w:rPr>
        <w:rFonts w:ascii="Arial Narrow" w:eastAsia="Arial Narrow" w:hAnsi="Arial Narrow" w:cs="Arial Narrow" w:hint="default"/>
        <w:b/>
        <w:bCs/>
        <w:spacing w:val="-2"/>
        <w:w w:val="100"/>
        <w:sz w:val="16"/>
        <w:szCs w:val="16"/>
        <w:lang w:val="en-US" w:eastAsia="en-US" w:bidi="en-US"/>
      </w:rPr>
    </w:lvl>
    <w:lvl w:ilvl="1" w:tplc="9FA60AC4">
      <w:start w:val="1"/>
      <w:numFmt w:val="decimal"/>
      <w:lvlText w:val="[%2]"/>
      <w:lvlJc w:val="left"/>
      <w:pPr>
        <w:ind w:left="932" w:hanging="360"/>
        <w:jc w:val="left"/>
      </w:pPr>
      <w:rPr>
        <w:rFonts w:ascii="Arial Narrow" w:eastAsia="Arial Narrow" w:hAnsi="Arial Narrow" w:cs="Arial Narrow" w:hint="default"/>
        <w:spacing w:val="-9"/>
        <w:w w:val="100"/>
        <w:sz w:val="18"/>
        <w:szCs w:val="18"/>
        <w:lang w:val="en-US" w:eastAsia="en-US" w:bidi="en-US"/>
      </w:rPr>
    </w:lvl>
    <w:lvl w:ilvl="2" w:tplc="782A87DA">
      <w:numFmt w:val="bullet"/>
      <w:lvlText w:val="•"/>
      <w:lvlJc w:val="left"/>
      <w:pPr>
        <w:ind w:left="1757" w:hanging="360"/>
      </w:pPr>
      <w:rPr>
        <w:rFonts w:hint="default"/>
        <w:lang w:val="en-US" w:eastAsia="en-US" w:bidi="en-US"/>
      </w:rPr>
    </w:lvl>
    <w:lvl w:ilvl="3" w:tplc="459A92D2">
      <w:numFmt w:val="bullet"/>
      <w:lvlText w:val="•"/>
      <w:lvlJc w:val="left"/>
      <w:pPr>
        <w:ind w:left="2575" w:hanging="360"/>
      </w:pPr>
      <w:rPr>
        <w:rFonts w:hint="default"/>
        <w:lang w:val="en-US" w:eastAsia="en-US" w:bidi="en-US"/>
      </w:rPr>
    </w:lvl>
    <w:lvl w:ilvl="4" w:tplc="2BE686DE">
      <w:numFmt w:val="bullet"/>
      <w:lvlText w:val="•"/>
      <w:lvlJc w:val="left"/>
      <w:pPr>
        <w:ind w:left="3392" w:hanging="360"/>
      </w:pPr>
      <w:rPr>
        <w:rFonts w:hint="default"/>
        <w:lang w:val="en-US" w:eastAsia="en-US" w:bidi="en-US"/>
      </w:rPr>
    </w:lvl>
    <w:lvl w:ilvl="5" w:tplc="85C459B4">
      <w:numFmt w:val="bullet"/>
      <w:lvlText w:val="•"/>
      <w:lvlJc w:val="left"/>
      <w:pPr>
        <w:ind w:left="4210" w:hanging="360"/>
      </w:pPr>
      <w:rPr>
        <w:rFonts w:hint="default"/>
        <w:lang w:val="en-US" w:eastAsia="en-US" w:bidi="en-US"/>
      </w:rPr>
    </w:lvl>
    <w:lvl w:ilvl="6" w:tplc="C322A42C">
      <w:numFmt w:val="bullet"/>
      <w:lvlText w:val="•"/>
      <w:lvlJc w:val="left"/>
      <w:pPr>
        <w:ind w:left="5028" w:hanging="360"/>
      </w:pPr>
      <w:rPr>
        <w:rFonts w:hint="default"/>
        <w:lang w:val="en-US" w:eastAsia="en-US" w:bidi="en-US"/>
      </w:rPr>
    </w:lvl>
    <w:lvl w:ilvl="7" w:tplc="AD66B058">
      <w:numFmt w:val="bullet"/>
      <w:lvlText w:val="•"/>
      <w:lvlJc w:val="left"/>
      <w:pPr>
        <w:ind w:left="5845" w:hanging="360"/>
      </w:pPr>
      <w:rPr>
        <w:rFonts w:hint="default"/>
        <w:lang w:val="en-US" w:eastAsia="en-US" w:bidi="en-US"/>
      </w:rPr>
    </w:lvl>
    <w:lvl w:ilvl="8" w:tplc="A566DCF2">
      <w:numFmt w:val="bullet"/>
      <w:lvlText w:val="•"/>
      <w:lvlJc w:val="left"/>
      <w:pPr>
        <w:ind w:left="6663" w:hanging="360"/>
      </w:pPr>
      <w:rPr>
        <w:rFonts w:hint="default"/>
        <w:lang w:val="en-US" w:eastAsia="en-US" w:bidi="en-US"/>
      </w:rPr>
    </w:lvl>
  </w:abstractNum>
  <w:abstractNum w:abstractNumId="35" w15:restartNumberingAfterBreak="0">
    <w:nsid w:val="7EC05E48"/>
    <w:multiLevelType w:val="hybridMultilevel"/>
    <w:tmpl w:val="7FC06FF6"/>
    <w:lvl w:ilvl="0" w:tplc="C2048E38">
      <w:start w:val="1"/>
      <w:numFmt w:val="decimal"/>
      <w:lvlText w:val="[%1]"/>
      <w:lvlJc w:val="left"/>
      <w:pPr>
        <w:ind w:left="932" w:hanging="360"/>
        <w:jc w:val="left"/>
      </w:pPr>
      <w:rPr>
        <w:rFonts w:ascii="Arial Narrow" w:eastAsia="Arial Narrow" w:hAnsi="Arial Narrow" w:cs="Arial Narrow" w:hint="default"/>
        <w:spacing w:val="-9"/>
        <w:w w:val="100"/>
        <w:sz w:val="18"/>
        <w:szCs w:val="18"/>
        <w:lang w:val="en-US" w:eastAsia="en-US" w:bidi="en-US"/>
      </w:rPr>
    </w:lvl>
    <w:lvl w:ilvl="1" w:tplc="5EDCADD8">
      <w:numFmt w:val="bullet"/>
      <w:lvlText w:val="•"/>
      <w:lvlJc w:val="left"/>
      <w:pPr>
        <w:ind w:left="1675" w:hanging="360"/>
      </w:pPr>
      <w:rPr>
        <w:rFonts w:hint="default"/>
        <w:lang w:val="en-US" w:eastAsia="en-US" w:bidi="en-US"/>
      </w:rPr>
    </w:lvl>
    <w:lvl w:ilvl="2" w:tplc="B6C2CC16">
      <w:numFmt w:val="bullet"/>
      <w:lvlText w:val="•"/>
      <w:lvlJc w:val="left"/>
      <w:pPr>
        <w:ind w:left="2411" w:hanging="360"/>
      </w:pPr>
      <w:rPr>
        <w:rFonts w:hint="default"/>
        <w:lang w:val="en-US" w:eastAsia="en-US" w:bidi="en-US"/>
      </w:rPr>
    </w:lvl>
    <w:lvl w:ilvl="3" w:tplc="0DBC248C">
      <w:numFmt w:val="bullet"/>
      <w:lvlText w:val="•"/>
      <w:lvlJc w:val="left"/>
      <w:pPr>
        <w:ind w:left="3147" w:hanging="360"/>
      </w:pPr>
      <w:rPr>
        <w:rFonts w:hint="default"/>
        <w:lang w:val="en-US" w:eastAsia="en-US" w:bidi="en-US"/>
      </w:rPr>
    </w:lvl>
    <w:lvl w:ilvl="4" w:tplc="8C9A9804">
      <w:numFmt w:val="bullet"/>
      <w:lvlText w:val="•"/>
      <w:lvlJc w:val="left"/>
      <w:pPr>
        <w:ind w:left="3883" w:hanging="360"/>
      </w:pPr>
      <w:rPr>
        <w:rFonts w:hint="default"/>
        <w:lang w:val="en-US" w:eastAsia="en-US" w:bidi="en-US"/>
      </w:rPr>
    </w:lvl>
    <w:lvl w:ilvl="5" w:tplc="74A42478">
      <w:numFmt w:val="bullet"/>
      <w:lvlText w:val="•"/>
      <w:lvlJc w:val="left"/>
      <w:pPr>
        <w:ind w:left="4619" w:hanging="360"/>
      </w:pPr>
      <w:rPr>
        <w:rFonts w:hint="default"/>
        <w:lang w:val="en-US" w:eastAsia="en-US" w:bidi="en-US"/>
      </w:rPr>
    </w:lvl>
    <w:lvl w:ilvl="6" w:tplc="83A84228">
      <w:numFmt w:val="bullet"/>
      <w:lvlText w:val="•"/>
      <w:lvlJc w:val="left"/>
      <w:pPr>
        <w:ind w:left="5355" w:hanging="360"/>
      </w:pPr>
      <w:rPr>
        <w:rFonts w:hint="default"/>
        <w:lang w:val="en-US" w:eastAsia="en-US" w:bidi="en-US"/>
      </w:rPr>
    </w:lvl>
    <w:lvl w:ilvl="7" w:tplc="4B4E69DE">
      <w:numFmt w:val="bullet"/>
      <w:lvlText w:val="•"/>
      <w:lvlJc w:val="left"/>
      <w:pPr>
        <w:ind w:left="6090" w:hanging="360"/>
      </w:pPr>
      <w:rPr>
        <w:rFonts w:hint="default"/>
        <w:lang w:val="en-US" w:eastAsia="en-US" w:bidi="en-US"/>
      </w:rPr>
    </w:lvl>
    <w:lvl w:ilvl="8" w:tplc="D332AEB2">
      <w:numFmt w:val="bullet"/>
      <w:lvlText w:val="•"/>
      <w:lvlJc w:val="left"/>
      <w:pPr>
        <w:ind w:left="6826" w:hanging="360"/>
      </w:pPr>
      <w:rPr>
        <w:rFonts w:hint="default"/>
        <w:lang w:val="en-US" w:eastAsia="en-US" w:bidi="en-US"/>
      </w:rPr>
    </w:lvl>
  </w:abstractNum>
  <w:num w:numId="1">
    <w:abstractNumId w:val="32"/>
  </w:num>
  <w:num w:numId="2">
    <w:abstractNumId w:val="34"/>
  </w:num>
  <w:num w:numId="3">
    <w:abstractNumId w:val="24"/>
  </w:num>
  <w:num w:numId="4">
    <w:abstractNumId w:val="31"/>
  </w:num>
  <w:num w:numId="5">
    <w:abstractNumId w:val="8"/>
  </w:num>
  <w:num w:numId="6">
    <w:abstractNumId w:val="5"/>
  </w:num>
  <w:num w:numId="7">
    <w:abstractNumId w:val="21"/>
  </w:num>
  <w:num w:numId="8">
    <w:abstractNumId w:val="18"/>
  </w:num>
  <w:num w:numId="9">
    <w:abstractNumId w:val="1"/>
  </w:num>
  <w:num w:numId="10">
    <w:abstractNumId w:val="11"/>
  </w:num>
  <w:num w:numId="11">
    <w:abstractNumId w:val="20"/>
  </w:num>
  <w:num w:numId="12">
    <w:abstractNumId w:val="10"/>
  </w:num>
  <w:num w:numId="13">
    <w:abstractNumId w:val="27"/>
  </w:num>
  <w:num w:numId="14">
    <w:abstractNumId w:val="15"/>
  </w:num>
  <w:num w:numId="15">
    <w:abstractNumId w:val="23"/>
  </w:num>
  <w:num w:numId="16">
    <w:abstractNumId w:val="3"/>
  </w:num>
  <w:num w:numId="17">
    <w:abstractNumId w:val="14"/>
  </w:num>
  <w:num w:numId="18">
    <w:abstractNumId w:val="0"/>
  </w:num>
  <w:num w:numId="19">
    <w:abstractNumId w:val="19"/>
  </w:num>
  <w:num w:numId="20">
    <w:abstractNumId w:val="22"/>
  </w:num>
  <w:num w:numId="21">
    <w:abstractNumId w:val="28"/>
  </w:num>
  <w:num w:numId="22">
    <w:abstractNumId w:val="6"/>
  </w:num>
  <w:num w:numId="23">
    <w:abstractNumId w:val="2"/>
  </w:num>
  <w:num w:numId="24">
    <w:abstractNumId w:val="26"/>
  </w:num>
  <w:num w:numId="25">
    <w:abstractNumId w:val="4"/>
  </w:num>
  <w:num w:numId="26">
    <w:abstractNumId w:val="33"/>
  </w:num>
  <w:num w:numId="27">
    <w:abstractNumId w:val="17"/>
  </w:num>
  <w:num w:numId="28">
    <w:abstractNumId w:val="35"/>
  </w:num>
  <w:num w:numId="29">
    <w:abstractNumId w:val="16"/>
  </w:num>
  <w:num w:numId="30">
    <w:abstractNumId w:val="9"/>
  </w:num>
  <w:num w:numId="31">
    <w:abstractNumId w:val="7"/>
  </w:num>
  <w:num w:numId="32">
    <w:abstractNumId w:val="13"/>
  </w:num>
  <w:num w:numId="33">
    <w:abstractNumId w:val="25"/>
  </w:num>
  <w:num w:numId="34">
    <w:abstractNumId w:val="29"/>
  </w:num>
  <w:num w:numId="35">
    <w:abstractNumId w:val="30"/>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52F"/>
    <w:rsid w:val="00161968"/>
    <w:rsid w:val="002C552F"/>
    <w:rsid w:val="008073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69324D-4FED-48BA-BD43-F1214727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Narrow" w:eastAsia="Arial Narrow" w:hAnsi="Arial Narrow" w:cs="Arial Narrow"/>
      <w:lang w:bidi="en-US"/>
    </w:rPr>
  </w:style>
  <w:style w:type="paragraph" w:styleId="Ttulo1">
    <w:name w:val="heading 1"/>
    <w:basedOn w:val="Normal"/>
    <w:uiPriority w:val="1"/>
    <w:qFormat/>
    <w:pPr>
      <w:spacing w:before="184" w:line="252" w:lineRule="exact"/>
      <w:jc w:val="right"/>
      <w:outlineLvl w:val="0"/>
    </w:pPr>
    <w:rPr>
      <w:b/>
      <w:bCs/>
    </w:rPr>
  </w:style>
  <w:style w:type="paragraph" w:styleId="Ttulo2">
    <w:name w:val="heading 2"/>
    <w:basedOn w:val="Normal"/>
    <w:uiPriority w:val="1"/>
    <w:qFormat/>
    <w:pPr>
      <w:spacing w:before="120"/>
      <w:ind w:left="212"/>
      <w:outlineLvl w:val="1"/>
    </w:pPr>
    <w:rPr>
      <w:b/>
      <w:bCs/>
      <w:sz w:val="18"/>
      <w:szCs w:val="18"/>
    </w:rPr>
  </w:style>
  <w:style w:type="paragraph" w:styleId="Ttulo3">
    <w:name w:val="heading 3"/>
    <w:basedOn w:val="Normal"/>
    <w:uiPriority w:val="1"/>
    <w:qFormat/>
    <w:pPr>
      <w:spacing w:before="120"/>
      <w:ind w:left="212"/>
      <w:outlineLvl w:val="2"/>
    </w:pPr>
    <w:rPr>
      <w:b/>
      <w:bCs/>
      <w:i/>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95"/>
      <w:ind w:left="55"/>
      <w:jc w:val="center"/>
    </w:pPr>
    <w:rPr>
      <w:b/>
      <w:bCs/>
      <w:sz w:val="18"/>
      <w:szCs w:val="18"/>
    </w:rPr>
  </w:style>
  <w:style w:type="paragraph" w:styleId="Sumrio2">
    <w:name w:val="toc 2"/>
    <w:basedOn w:val="Normal"/>
    <w:uiPriority w:val="1"/>
    <w:qFormat/>
    <w:pPr>
      <w:spacing w:before="94"/>
      <w:ind w:left="212"/>
    </w:pPr>
    <w:rPr>
      <w:b/>
      <w:bCs/>
      <w:sz w:val="18"/>
      <w:szCs w:val="18"/>
    </w:rPr>
  </w:style>
  <w:style w:type="paragraph" w:styleId="Sumrio3">
    <w:name w:val="toc 3"/>
    <w:basedOn w:val="Normal"/>
    <w:uiPriority w:val="1"/>
    <w:qFormat/>
    <w:pPr>
      <w:spacing w:before="95"/>
      <w:ind w:left="212" w:right="154"/>
    </w:pPr>
    <w:rPr>
      <w:b/>
      <w:bCs/>
      <w:i/>
    </w:rPr>
  </w:style>
  <w:style w:type="paragraph" w:styleId="Sumrio4">
    <w:name w:val="toc 4"/>
    <w:basedOn w:val="Normal"/>
    <w:uiPriority w:val="1"/>
    <w:qFormat/>
    <w:pPr>
      <w:spacing w:before="37"/>
      <w:ind w:left="433"/>
    </w:pPr>
    <w:rPr>
      <w:rFonts w:ascii="Calibri" w:eastAsia="Calibri" w:hAnsi="Calibri" w:cs="Calibri"/>
      <w:sz w:val="16"/>
      <w:szCs w:val="16"/>
    </w:rPr>
  </w:style>
  <w:style w:type="paragraph" w:styleId="Sumrio5">
    <w:name w:val="toc 5"/>
    <w:basedOn w:val="Normal"/>
    <w:uiPriority w:val="1"/>
    <w:qFormat/>
    <w:pPr>
      <w:spacing w:before="62"/>
      <w:ind w:left="433"/>
    </w:pPr>
    <w:rPr>
      <w:rFonts w:ascii="Calibri" w:eastAsia="Calibri" w:hAnsi="Calibri" w:cs="Calibri"/>
      <w:b/>
      <w:bCs/>
      <w:i/>
    </w:rPr>
  </w:style>
  <w:style w:type="paragraph" w:styleId="Corpodetexto">
    <w:name w:val="Body Text"/>
    <w:basedOn w:val="Normal"/>
    <w:uiPriority w:val="1"/>
    <w:qFormat/>
    <w:pPr>
      <w:ind w:left="212"/>
      <w:jc w:val="both"/>
    </w:pPr>
    <w:rPr>
      <w:sz w:val="18"/>
      <w:szCs w:val="18"/>
    </w:rPr>
  </w:style>
  <w:style w:type="paragraph" w:styleId="PargrafodaLista">
    <w:name w:val="List Paragraph"/>
    <w:basedOn w:val="Normal"/>
    <w:uiPriority w:val="1"/>
    <w:qFormat/>
    <w:pPr>
      <w:ind w:left="932" w:hanging="360"/>
    </w:pPr>
  </w:style>
  <w:style w:type="paragraph" w:customStyle="1" w:styleId="TableParagraph">
    <w:name w:val="Table Paragraph"/>
    <w:basedOn w:val="Normal"/>
    <w:uiPriority w:val="1"/>
    <w:qFormat/>
    <w:pPr>
      <w:ind w:left="107"/>
    </w:pPr>
  </w:style>
  <w:style w:type="paragraph" w:styleId="Cabealho">
    <w:name w:val="header"/>
    <w:basedOn w:val="Normal"/>
    <w:link w:val="CabealhoChar"/>
    <w:uiPriority w:val="99"/>
    <w:unhideWhenUsed/>
    <w:rsid w:val="00161968"/>
    <w:pPr>
      <w:tabs>
        <w:tab w:val="center" w:pos="4252"/>
        <w:tab w:val="right" w:pos="8504"/>
      </w:tabs>
    </w:pPr>
  </w:style>
  <w:style w:type="character" w:customStyle="1" w:styleId="CabealhoChar">
    <w:name w:val="Cabeçalho Char"/>
    <w:basedOn w:val="Fontepargpadro"/>
    <w:link w:val="Cabealho"/>
    <w:uiPriority w:val="99"/>
    <w:rsid w:val="00161968"/>
    <w:rPr>
      <w:rFonts w:ascii="Arial Narrow" w:eastAsia="Arial Narrow" w:hAnsi="Arial Narrow" w:cs="Arial Narrow"/>
      <w:lang w:bidi="en-US"/>
    </w:rPr>
  </w:style>
  <w:style w:type="paragraph" w:styleId="Rodap">
    <w:name w:val="footer"/>
    <w:basedOn w:val="Normal"/>
    <w:link w:val="RodapChar"/>
    <w:uiPriority w:val="99"/>
    <w:unhideWhenUsed/>
    <w:rsid w:val="00161968"/>
    <w:pPr>
      <w:tabs>
        <w:tab w:val="center" w:pos="4252"/>
        <w:tab w:val="right" w:pos="8504"/>
      </w:tabs>
    </w:pPr>
  </w:style>
  <w:style w:type="character" w:customStyle="1" w:styleId="RodapChar">
    <w:name w:val="Rodapé Char"/>
    <w:basedOn w:val="Fontepargpadro"/>
    <w:link w:val="Rodap"/>
    <w:uiPriority w:val="99"/>
    <w:rsid w:val="00161968"/>
    <w:rPr>
      <w:rFonts w:ascii="Arial Narrow" w:eastAsia="Arial Narrow" w:hAnsi="Arial Narrow" w:cs="Arial Narrow"/>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www.ibama.gov.br/sophia/cnia/livros/educacaoambientalegestaoparticipativaemunidadesdeconservacao.pdf"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www.ibama.gov.br/sophia/cnia/livros/educacaoambientalegestaoparticipativaemunidadesdeconservacao.pdf" TargetMode="External"/><Relationship Id="rId2" Type="http://schemas.openxmlformats.org/officeDocument/2006/relationships/styles" Target="styles.xml"/><Relationship Id="rId16" Type="http://schemas.openxmlformats.org/officeDocument/2006/relationships/hyperlink" Target="http://www.editorafaef.com.br/" TargetMode="External"/><Relationship Id="rId20" Type="http://schemas.openxmlformats.org/officeDocument/2006/relationships/hyperlink" Target="http://www.scielo.br/scielo.php?script=sci_arttext&amp;amp;pid=S0102-311X20080001000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ditorafaef.com.br/" TargetMode="External"/><Relationship Id="rId23" Type="http://schemas.openxmlformats.org/officeDocument/2006/relationships/fontTable" Target="fontTable.xml"/><Relationship Id="rId10" Type="http://schemas.openxmlformats.org/officeDocument/2006/relationships/hyperlink" Target="mailto:info@euser.org" TargetMode="External"/><Relationship Id="rId19" Type="http://schemas.openxmlformats.org/officeDocument/2006/relationships/hyperlink" Target="http://www.scielo.br/scielo.php?script=sci_arttext&amp;amp;pid=S0102-311X2008000100003" TargetMode="External"/><Relationship Id="rId4" Type="http://schemas.openxmlformats.org/officeDocument/2006/relationships/webSettings" Target="webSettings.xml"/><Relationship Id="rId9" Type="http://schemas.openxmlformats.org/officeDocument/2006/relationships/hyperlink" Target="http://euser.org/" TargetMode="External"/><Relationship Id="rId14" Type="http://schemas.openxmlformats.org/officeDocument/2006/relationships/image" Target="media/image6.png"/><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8569</Words>
  <Characters>46274</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Research</dc:creator>
  <cp:lastModifiedBy>José Ivaldo</cp:lastModifiedBy>
  <cp:revision>2</cp:revision>
  <dcterms:created xsi:type="dcterms:W3CDTF">2019-04-14T00:10:00Z</dcterms:created>
  <dcterms:modified xsi:type="dcterms:W3CDTF">2019-04-14T00:10:00Z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2019-03-28T00:00:00Z</vt:filetime>
  </property>
  <property fmtid="{D5CDD505-2E9C-101B-9397-08002B2CF9AE}" pid="3" name="Creator">
    <vt:lpwstr>Microsoft® Word 2016</vt:lpwstr>
  </property>
  <property fmtid="{D5CDD505-2E9C-101B-9397-08002B2CF9AE}" pid="4" name="LastSaved">
    <vt:filetime>2019-04-14T00:00:00Z</vt:filetime>
  </property>
</Properties>
</file>